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0" w:rsidRDefault="00A50C36" w:rsidP="008865EE">
      <w:pPr>
        <w:autoSpaceDE w:val="0"/>
        <w:autoSpaceDN w:val="0"/>
        <w:adjustRightInd w:val="0"/>
        <w:spacing w:after="0" w:line="36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9495" cy="841819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36" w:rsidRDefault="00A50C36" w:rsidP="008865EE">
      <w:pPr>
        <w:autoSpaceDE w:val="0"/>
        <w:autoSpaceDN w:val="0"/>
        <w:adjustRightInd w:val="0"/>
        <w:spacing w:after="0" w:line="36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A50C36" w:rsidRDefault="00A50C36" w:rsidP="008865EE">
      <w:pPr>
        <w:autoSpaceDE w:val="0"/>
        <w:autoSpaceDN w:val="0"/>
        <w:adjustRightInd w:val="0"/>
        <w:spacing w:after="0" w:line="36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A50C36" w:rsidRDefault="00A50C36" w:rsidP="008865EE">
      <w:pPr>
        <w:autoSpaceDE w:val="0"/>
        <w:autoSpaceDN w:val="0"/>
        <w:adjustRightInd w:val="0"/>
        <w:spacing w:after="0" w:line="36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865EE" w:rsidRPr="00DA7BEA" w:rsidRDefault="00202B80" w:rsidP="008865EE">
      <w:pPr>
        <w:autoSpaceDE w:val="0"/>
        <w:autoSpaceDN w:val="0"/>
        <w:adjustRightInd w:val="0"/>
        <w:spacing w:after="0" w:line="360" w:lineRule="auto"/>
        <w:contextualSpacing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DA7BEA">
        <w:rPr>
          <w:rFonts w:ascii="PT Astra Serif" w:hAnsi="PT Astra Serif" w:cs="Times New Roman"/>
          <w:b/>
          <w:bCs/>
          <w:color w:val="000000"/>
          <w:sz w:val="24"/>
          <w:szCs w:val="24"/>
        </w:rPr>
        <w:lastRenderedPageBreak/>
        <w:t>1. Общие п</w:t>
      </w:r>
      <w:bookmarkStart w:id="0" w:name="_GoBack"/>
      <w:bookmarkEnd w:id="0"/>
      <w:r w:rsidRPr="00DA7BEA">
        <w:rPr>
          <w:rFonts w:ascii="PT Astra Serif" w:hAnsi="PT Astra Serif" w:cs="Times New Roman"/>
          <w:b/>
          <w:bCs/>
          <w:color w:val="000000"/>
          <w:sz w:val="24"/>
          <w:szCs w:val="24"/>
        </w:rPr>
        <w:t>оложения.</w:t>
      </w:r>
    </w:p>
    <w:p w:rsidR="008865EE" w:rsidRPr="00DA7BEA" w:rsidRDefault="008865EE" w:rsidP="008865EE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DA7BEA">
        <w:rPr>
          <w:rFonts w:ascii="PT Astra Serif" w:hAnsi="PT Astra Serif" w:cs="Times New Roman"/>
          <w:color w:val="000000"/>
          <w:sz w:val="24"/>
          <w:szCs w:val="24"/>
        </w:rPr>
        <w:t>1.1. Настоящее Положение определяет цели и задачи</w:t>
      </w:r>
      <w:r w:rsidR="00E875C0" w:rsidRPr="00DA7BEA">
        <w:rPr>
          <w:rFonts w:ascii="PT Astra Serif" w:hAnsi="PT Astra Serif" w:cs="Times New Roman"/>
          <w:color w:val="000000"/>
          <w:sz w:val="24"/>
          <w:szCs w:val="24"/>
        </w:rPr>
        <w:t xml:space="preserve"> разработки методической продукции</w:t>
      </w:r>
      <w:r w:rsidRPr="00DA7BEA">
        <w:rPr>
          <w:rFonts w:ascii="PT Astra Serif" w:hAnsi="PT Astra Serif" w:cs="Times New Roman"/>
          <w:color w:val="000000"/>
          <w:sz w:val="24"/>
          <w:szCs w:val="24"/>
        </w:rPr>
        <w:t>, требования к содержанию, структуре и оформлению</w:t>
      </w:r>
      <w:r w:rsidR="00E875C0" w:rsidRPr="00DA7BEA">
        <w:rPr>
          <w:rFonts w:ascii="PT Astra Serif" w:hAnsi="PT Astra Serif" w:cs="Times New Roman"/>
          <w:color w:val="000000"/>
          <w:sz w:val="24"/>
          <w:szCs w:val="24"/>
        </w:rPr>
        <w:t xml:space="preserve"> методической продукции</w:t>
      </w:r>
      <w:r w:rsidRPr="00DA7BEA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Pr="00DA7BEA">
        <w:rPr>
          <w:rFonts w:ascii="PT Astra Serif" w:hAnsi="PT Astra Serif" w:cs="Times New Roman"/>
          <w:sz w:val="24"/>
          <w:szCs w:val="24"/>
        </w:rPr>
        <w:t xml:space="preserve">критерии оценивания, </w:t>
      </w:r>
      <w:r w:rsidRPr="00DA7BEA">
        <w:rPr>
          <w:rFonts w:ascii="PT Astra Serif" w:hAnsi="PT Astra Serif" w:cs="Times New Roman"/>
          <w:color w:val="000000"/>
          <w:sz w:val="24"/>
          <w:szCs w:val="24"/>
        </w:rPr>
        <w:t xml:space="preserve">сроки </w:t>
      </w:r>
      <w:r w:rsidR="00E875C0" w:rsidRPr="00DA7BEA">
        <w:rPr>
          <w:rFonts w:ascii="PT Astra Serif" w:hAnsi="PT Astra Serif" w:cs="Times New Roman"/>
          <w:color w:val="000000"/>
          <w:sz w:val="24"/>
          <w:szCs w:val="24"/>
        </w:rPr>
        <w:t>приё</w:t>
      </w:r>
      <w:r w:rsidRPr="00DA7BEA">
        <w:rPr>
          <w:rFonts w:ascii="PT Astra Serif" w:hAnsi="PT Astra Serif" w:cs="Times New Roman"/>
          <w:color w:val="000000"/>
          <w:sz w:val="24"/>
          <w:szCs w:val="24"/>
        </w:rPr>
        <w:t xml:space="preserve">ма методической продукции педагогических работников ЦДТ № 5. </w:t>
      </w:r>
    </w:p>
    <w:p w:rsidR="008865EE" w:rsidRPr="00DA7BEA" w:rsidRDefault="008865EE" w:rsidP="008865EE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 xml:space="preserve">1.2. Цели и задачи </w:t>
      </w:r>
      <w:r w:rsidR="00E875C0" w:rsidRPr="00DA7BEA">
        <w:rPr>
          <w:rFonts w:ascii="PT Astra Serif" w:hAnsi="PT Astra Serif" w:cs="Times New Roman"/>
          <w:sz w:val="24"/>
          <w:szCs w:val="24"/>
        </w:rPr>
        <w:t xml:space="preserve">разработки </w:t>
      </w:r>
      <w:r w:rsidRPr="00DA7BEA">
        <w:rPr>
          <w:rFonts w:ascii="PT Astra Serif" w:hAnsi="PT Astra Serif" w:cs="Times New Roman"/>
          <w:sz w:val="24"/>
          <w:szCs w:val="24"/>
        </w:rPr>
        <w:t>методической продукции:</w:t>
      </w:r>
    </w:p>
    <w:p w:rsidR="008865EE" w:rsidRPr="00DA7BEA" w:rsidRDefault="008865EE" w:rsidP="008865E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>развитие и поддержка творческой инициативы педагогов, их профессионального мастерства;</w:t>
      </w:r>
    </w:p>
    <w:p w:rsidR="008865EE" w:rsidRPr="00DA7BEA" w:rsidRDefault="008865EE" w:rsidP="008865E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>выявление и трансляция передового педагогического опыта педагогов, инновационных технологий, используемых в образовательном процессе;</w:t>
      </w:r>
    </w:p>
    <w:p w:rsidR="008865EE" w:rsidRPr="00DA7BEA" w:rsidRDefault="008865EE" w:rsidP="008865E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 xml:space="preserve">совершенствование и повышение качества методической продукции; </w:t>
      </w:r>
    </w:p>
    <w:p w:rsidR="008865EE" w:rsidRPr="00DA7BEA" w:rsidRDefault="008865EE" w:rsidP="008865EE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>пополнение банка методической продукции</w:t>
      </w:r>
      <w:r w:rsidR="00E875C0" w:rsidRPr="00DA7BEA">
        <w:rPr>
          <w:rFonts w:ascii="PT Astra Serif" w:hAnsi="PT Astra Serif" w:cs="Times New Roman"/>
          <w:sz w:val="24"/>
          <w:szCs w:val="24"/>
        </w:rPr>
        <w:t xml:space="preserve"> ЦДТ № 5</w:t>
      </w:r>
      <w:r w:rsidRPr="00DA7BEA">
        <w:rPr>
          <w:rFonts w:ascii="PT Astra Serif" w:hAnsi="PT Astra Serif" w:cs="Times New Roman"/>
          <w:sz w:val="24"/>
          <w:szCs w:val="24"/>
        </w:rPr>
        <w:t>.</w:t>
      </w:r>
    </w:p>
    <w:p w:rsidR="008865EE" w:rsidRPr="00DA7BEA" w:rsidRDefault="008865EE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DA7BEA">
        <w:rPr>
          <w:rFonts w:ascii="PT Astra Serif" w:hAnsi="PT Astra Serif" w:cs="Times New Roman"/>
          <w:color w:val="000000"/>
          <w:sz w:val="24"/>
          <w:szCs w:val="24"/>
        </w:rPr>
        <w:t>1.3. Методическая продукция – одна из форм выражения результативности методической деятельности, способ распространения методич</w:t>
      </w:r>
      <w:r w:rsidR="00E875C0" w:rsidRPr="00DA7BEA">
        <w:rPr>
          <w:rFonts w:ascii="PT Astra Serif" w:hAnsi="PT Astra Serif" w:cs="Times New Roman"/>
          <w:color w:val="000000"/>
          <w:sz w:val="24"/>
          <w:szCs w:val="24"/>
        </w:rPr>
        <w:t>еских знаний, обмена накопленного опыта педагогических работников</w:t>
      </w:r>
      <w:r w:rsidRPr="00DA7BEA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</w:p>
    <w:p w:rsidR="008865EE" w:rsidRPr="00DA7BEA" w:rsidRDefault="008865EE" w:rsidP="008865EE">
      <w:pPr>
        <w:spacing w:after="0" w:line="36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A7BEA">
        <w:rPr>
          <w:rFonts w:ascii="PT Astra Serif" w:eastAsia="Calibri" w:hAnsi="PT Astra Serif" w:cs="Times New Roman"/>
          <w:sz w:val="24"/>
          <w:szCs w:val="24"/>
          <w:lang w:eastAsia="ru-RU"/>
        </w:rPr>
        <w:t>1.4. Методическая продукция может быть адресована:</w:t>
      </w:r>
    </w:p>
    <w:p w:rsidR="008865EE" w:rsidRPr="00DA7BEA" w:rsidRDefault="008865EE" w:rsidP="008865EE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A7BEA">
        <w:rPr>
          <w:rFonts w:ascii="PT Astra Serif" w:eastAsia="Calibri" w:hAnsi="PT Astra Serif" w:cs="Times New Roman"/>
          <w:sz w:val="24"/>
          <w:szCs w:val="24"/>
          <w:lang w:eastAsia="ru-RU"/>
        </w:rPr>
        <w:t>для взрослого читателя (педагоги</w:t>
      </w:r>
      <w:r w:rsidR="00E875C0" w:rsidRPr="00DA7BE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дополнительного образования, </w:t>
      </w:r>
      <w:r w:rsidRPr="00DA7BEA">
        <w:rPr>
          <w:rFonts w:ascii="PT Astra Serif" w:eastAsia="Calibri" w:hAnsi="PT Astra Serif" w:cs="Times New Roman"/>
          <w:sz w:val="24"/>
          <w:szCs w:val="24"/>
          <w:lang w:eastAsia="ru-RU"/>
        </w:rPr>
        <w:t>методисты, педагоги-организаторы,</w:t>
      </w:r>
      <w:r w:rsidR="00E875C0" w:rsidRPr="00DA7BE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заведующие отделами, родители и др</w:t>
      </w:r>
      <w:r w:rsidRPr="00DA7BEA">
        <w:rPr>
          <w:rFonts w:ascii="PT Astra Serif" w:eastAsia="Calibri" w:hAnsi="PT Astra Serif" w:cs="Times New Roman"/>
          <w:sz w:val="24"/>
          <w:szCs w:val="24"/>
          <w:lang w:eastAsia="ru-RU"/>
        </w:rPr>
        <w:t>.);</w:t>
      </w:r>
    </w:p>
    <w:p w:rsidR="008865EE" w:rsidRPr="00DA7BEA" w:rsidRDefault="008865EE" w:rsidP="008865EE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A7BEA">
        <w:rPr>
          <w:rFonts w:ascii="PT Astra Serif" w:eastAsia="Calibri" w:hAnsi="PT Astra Serif" w:cs="Times New Roman"/>
          <w:sz w:val="24"/>
          <w:szCs w:val="24"/>
          <w:lang w:eastAsia="ru-RU"/>
        </w:rPr>
        <w:t>для детей (дошкольный, младший школьный, старший школьный возраст).</w:t>
      </w:r>
    </w:p>
    <w:p w:rsidR="008865EE" w:rsidRPr="00DA7BEA" w:rsidRDefault="008865EE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 xml:space="preserve">1.5. На рассмотрение методическим советом </w:t>
      </w:r>
      <w:r w:rsidR="00E875C0" w:rsidRPr="00DA7BEA">
        <w:rPr>
          <w:rFonts w:ascii="PT Astra Serif" w:hAnsi="PT Astra Serif" w:cs="Times New Roman"/>
          <w:sz w:val="24"/>
          <w:szCs w:val="24"/>
        </w:rPr>
        <w:t>пред</w:t>
      </w:r>
      <w:r w:rsidRPr="00DA7BEA">
        <w:rPr>
          <w:rFonts w:ascii="PT Astra Serif" w:hAnsi="PT Astra Serif" w:cs="Times New Roman"/>
          <w:sz w:val="24"/>
          <w:szCs w:val="24"/>
        </w:rPr>
        <w:t xml:space="preserve">ставляется: </w:t>
      </w:r>
    </w:p>
    <w:p w:rsidR="008865EE" w:rsidRPr="00DA7BEA" w:rsidRDefault="008865EE" w:rsidP="008865E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b/>
          <w:sz w:val="24"/>
          <w:szCs w:val="24"/>
        </w:rPr>
        <w:t>организационно-методическая продукция</w:t>
      </w:r>
      <w:r w:rsidRPr="00DA7BEA">
        <w:rPr>
          <w:rFonts w:ascii="PT Astra Serif" w:hAnsi="PT Astra Serif" w:cs="Times New Roman"/>
          <w:sz w:val="24"/>
          <w:szCs w:val="24"/>
        </w:rPr>
        <w:t xml:space="preserve"> (учебно-методическое пособие,  методические рекомендации, методическая разработка учебных занятий, сценарий воспитательных</w:t>
      </w:r>
      <w:r w:rsidR="00E875C0" w:rsidRPr="00DA7BEA">
        <w:rPr>
          <w:rFonts w:ascii="PT Astra Serif" w:hAnsi="PT Astra Serif" w:cs="Times New Roman"/>
          <w:sz w:val="24"/>
          <w:szCs w:val="24"/>
        </w:rPr>
        <w:t xml:space="preserve"> и досуговых</w:t>
      </w:r>
      <w:r w:rsidRPr="00DA7BEA">
        <w:rPr>
          <w:rFonts w:ascii="PT Astra Serif" w:hAnsi="PT Astra Serif" w:cs="Times New Roman"/>
          <w:sz w:val="24"/>
          <w:szCs w:val="24"/>
        </w:rPr>
        <w:t xml:space="preserve"> мероприятий</w:t>
      </w:r>
      <w:r w:rsidR="00E875C0" w:rsidRPr="00DA7BEA">
        <w:rPr>
          <w:rFonts w:ascii="PT Astra Serif" w:hAnsi="PT Astra Serif" w:cs="Times New Roman"/>
          <w:sz w:val="24"/>
          <w:szCs w:val="24"/>
        </w:rPr>
        <w:t xml:space="preserve"> и пр.</w:t>
      </w:r>
      <w:r w:rsidRPr="00DA7BEA">
        <w:rPr>
          <w:rFonts w:ascii="PT Astra Serif" w:hAnsi="PT Astra Serif" w:cs="Times New Roman"/>
          <w:sz w:val="24"/>
          <w:szCs w:val="24"/>
        </w:rPr>
        <w:t xml:space="preserve">); </w:t>
      </w:r>
    </w:p>
    <w:p w:rsidR="008865EE" w:rsidRPr="00DA7BEA" w:rsidRDefault="008865EE" w:rsidP="008865EE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b/>
          <w:sz w:val="24"/>
          <w:szCs w:val="24"/>
        </w:rPr>
        <w:t>прикладная методическая продукция</w:t>
      </w:r>
      <w:r w:rsidRPr="00DA7BEA">
        <w:rPr>
          <w:rFonts w:ascii="PT Astra Serif" w:hAnsi="PT Astra Serif" w:cs="Times New Roman"/>
          <w:sz w:val="24"/>
          <w:szCs w:val="24"/>
        </w:rPr>
        <w:t xml:space="preserve"> (рабочая тетрадь, учебное пособие, материалы для мониторинга качества освоения </w:t>
      </w:r>
      <w:r w:rsidR="00E875C0" w:rsidRPr="00DA7BEA">
        <w:rPr>
          <w:rFonts w:ascii="PT Astra Serif" w:hAnsi="PT Astra Serif" w:cs="Times New Roman"/>
          <w:sz w:val="24"/>
          <w:szCs w:val="24"/>
        </w:rPr>
        <w:t xml:space="preserve">дополнительной </w:t>
      </w:r>
      <w:r w:rsidRPr="00DA7BEA">
        <w:rPr>
          <w:rFonts w:ascii="PT Astra Serif" w:hAnsi="PT Astra Serif" w:cs="Times New Roman"/>
          <w:sz w:val="24"/>
          <w:szCs w:val="24"/>
        </w:rPr>
        <w:t>об</w:t>
      </w:r>
      <w:r w:rsidR="00202B80" w:rsidRPr="00DA7BEA">
        <w:rPr>
          <w:rFonts w:ascii="PT Astra Serif" w:hAnsi="PT Astra Serif" w:cs="Times New Roman"/>
          <w:sz w:val="24"/>
          <w:szCs w:val="24"/>
        </w:rPr>
        <w:t>щеоб</w:t>
      </w:r>
      <w:r w:rsidRPr="00DA7BEA">
        <w:rPr>
          <w:rFonts w:ascii="PT Astra Serif" w:hAnsi="PT Astra Serif" w:cs="Times New Roman"/>
          <w:sz w:val="24"/>
          <w:szCs w:val="24"/>
        </w:rPr>
        <w:t xml:space="preserve">разовательной </w:t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общеразвивающей </w:t>
      </w:r>
      <w:r w:rsidRPr="00DA7BEA">
        <w:rPr>
          <w:rFonts w:ascii="PT Astra Serif" w:hAnsi="PT Astra Serif" w:cs="Times New Roman"/>
          <w:sz w:val="24"/>
          <w:szCs w:val="24"/>
        </w:rPr>
        <w:t>программы</w:t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 (далее </w:t>
      </w:r>
      <w:r w:rsidR="00202B80" w:rsidRPr="00DA7BEA">
        <w:rPr>
          <w:rFonts w:ascii="PT Astra Serif" w:hAnsi="PT Astra Serif" w:cs="Times New Roman"/>
          <w:sz w:val="24"/>
          <w:szCs w:val="24"/>
        </w:rPr>
        <w:sym w:font="Symbol" w:char="F02D"/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 ДООП)</w:t>
      </w:r>
      <w:r w:rsidRPr="00DA7BEA">
        <w:rPr>
          <w:rFonts w:ascii="PT Astra Serif" w:hAnsi="PT Astra Serif" w:cs="Times New Roman"/>
          <w:sz w:val="24"/>
          <w:szCs w:val="24"/>
        </w:rPr>
        <w:t>, учебно-методический комплект для учащихся для организации самостоятельной работ</w:t>
      </w:r>
      <w:r w:rsidR="00202B80" w:rsidRPr="00DA7BEA">
        <w:rPr>
          <w:rFonts w:ascii="PT Astra Serif" w:hAnsi="PT Astra Serif" w:cs="Times New Roman"/>
          <w:sz w:val="24"/>
          <w:szCs w:val="24"/>
        </w:rPr>
        <w:t>ы, технологические карты и пр.</w:t>
      </w:r>
      <w:r w:rsidRPr="00DA7BEA">
        <w:rPr>
          <w:rFonts w:ascii="PT Astra Serif" w:hAnsi="PT Astra Serif" w:cs="Times New Roman"/>
          <w:sz w:val="24"/>
          <w:szCs w:val="24"/>
        </w:rPr>
        <w:t>).</w:t>
      </w:r>
    </w:p>
    <w:p w:rsidR="008865EE" w:rsidRPr="00DA7BEA" w:rsidRDefault="008865EE" w:rsidP="008865EE">
      <w:pPr>
        <w:spacing w:after="0" w:line="360" w:lineRule="auto"/>
        <w:contextualSpacing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>1.6. Организационно-методическая продукция создается для разъяснения цели и порядка (алгоритма), технологии и методики организ</w:t>
      </w:r>
      <w:r w:rsidR="00202B80" w:rsidRPr="00DA7BEA">
        <w:rPr>
          <w:rFonts w:ascii="PT Astra Serif" w:hAnsi="PT Astra Serif" w:cs="Times New Roman"/>
          <w:sz w:val="24"/>
          <w:szCs w:val="24"/>
        </w:rPr>
        <w:t>ации образовательного процесса</w:t>
      </w:r>
      <w:r w:rsidRPr="00DA7BEA">
        <w:rPr>
          <w:rFonts w:ascii="PT Astra Serif" w:hAnsi="PT Astra Serif" w:cs="Times New Roman"/>
          <w:sz w:val="24"/>
          <w:szCs w:val="24"/>
        </w:rPr>
        <w:t>.</w:t>
      </w:r>
    </w:p>
    <w:p w:rsidR="008865EE" w:rsidRPr="00DA7BEA" w:rsidRDefault="008865EE" w:rsidP="00202B80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>Наиболее распростран</w:t>
      </w:r>
      <w:r w:rsidR="00202B80" w:rsidRPr="00DA7BEA">
        <w:rPr>
          <w:rFonts w:ascii="PT Astra Serif" w:hAnsi="PT Astra Serif" w:cs="Times New Roman"/>
          <w:sz w:val="24"/>
          <w:szCs w:val="24"/>
        </w:rPr>
        <w:t>ё</w:t>
      </w:r>
      <w:r w:rsidRPr="00DA7BEA">
        <w:rPr>
          <w:rFonts w:ascii="PT Astra Serif" w:hAnsi="PT Astra Serif" w:cs="Times New Roman"/>
          <w:sz w:val="24"/>
          <w:szCs w:val="24"/>
        </w:rPr>
        <w:t xml:space="preserve">нными видами организационно-методической продукции в дополнительном образовании являются: </w:t>
      </w:r>
    </w:p>
    <w:p w:rsidR="008865EE" w:rsidRPr="00DA7BEA" w:rsidRDefault="008865EE" w:rsidP="008865E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 xml:space="preserve">Методическая разработка – логично структурированный и подробно описанный </w:t>
      </w:r>
      <w:r w:rsidR="00202B80" w:rsidRPr="00DA7BEA">
        <w:rPr>
          <w:rFonts w:ascii="PT Astra Serif" w:hAnsi="PT Astra Serif" w:cs="Times New Roman"/>
          <w:sz w:val="24"/>
          <w:szCs w:val="24"/>
        </w:rPr>
        <w:t>ход проведения учебного занятия (</w:t>
      </w:r>
      <w:r w:rsidRPr="00DA7BEA">
        <w:rPr>
          <w:rFonts w:ascii="PT Astra Serif" w:hAnsi="PT Astra Serif" w:cs="Times New Roman"/>
          <w:sz w:val="24"/>
          <w:szCs w:val="24"/>
        </w:rPr>
        <w:t>мероприятия</w:t>
      </w:r>
      <w:r w:rsidR="00202B80" w:rsidRPr="00DA7BEA">
        <w:rPr>
          <w:rFonts w:ascii="PT Astra Serif" w:hAnsi="PT Astra Serif" w:cs="Times New Roman"/>
          <w:sz w:val="24"/>
          <w:szCs w:val="24"/>
        </w:rPr>
        <w:t>)</w:t>
      </w:r>
      <w:r w:rsidRPr="00DA7BEA">
        <w:rPr>
          <w:rFonts w:ascii="PT Astra Serif" w:hAnsi="PT Astra Serif" w:cs="Times New Roman"/>
          <w:sz w:val="24"/>
          <w:szCs w:val="24"/>
        </w:rPr>
        <w:t>. Описание последовательности действий должно включать поставленные педагогом цели, средства их достижения, ожидаемые результаты и сопровождаться соответствующими методическими советами.</w:t>
      </w:r>
    </w:p>
    <w:p w:rsidR="008865EE" w:rsidRPr="00DA7BEA" w:rsidRDefault="008865EE" w:rsidP="008865EE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lastRenderedPageBreak/>
        <w:t xml:space="preserve">Методические рекомендации – вид методической продукции, раскрывающий порядок, логику и акценты изучения какой-либо темы, проведения занятия </w:t>
      </w:r>
      <w:r w:rsidR="00202B80" w:rsidRPr="00DA7BEA">
        <w:rPr>
          <w:rFonts w:ascii="PT Astra Serif" w:hAnsi="PT Astra Serif" w:cs="Times New Roman"/>
          <w:sz w:val="24"/>
          <w:szCs w:val="24"/>
        </w:rPr>
        <w:t>(</w:t>
      </w:r>
      <w:r w:rsidRPr="00DA7BEA">
        <w:rPr>
          <w:rFonts w:ascii="PT Astra Serif" w:hAnsi="PT Astra Serif" w:cs="Times New Roman"/>
          <w:sz w:val="24"/>
          <w:szCs w:val="24"/>
        </w:rPr>
        <w:t>мероприятия</w:t>
      </w:r>
      <w:r w:rsidR="00202B80" w:rsidRPr="00DA7BEA">
        <w:rPr>
          <w:rFonts w:ascii="PT Astra Serif" w:hAnsi="PT Astra Serif" w:cs="Times New Roman"/>
          <w:sz w:val="24"/>
          <w:szCs w:val="24"/>
        </w:rPr>
        <w:t>)</w:t>
      </w:r>
      <w:r w:rsidRPr="00DA7BEA">
        <w:rPr>
          <w:rFonts w:ascii="PT Astra Serif" w:hAnsi="PT Astra Serif" w:cs="Times New Roman"/>
          <w:sz w:val="24"/>
          <w:szCs w:val="24"/>
        </w:rPr>
        <w:t>. В методических рекомендациях акцент делается не столько на последовательность осуществляемых действий (как в методической разработке), сколько на раскрытие одной или нескольких частных методик, выработанных на основе положительного опыта.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</w:t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ности (в том числе </w:t>
      </w:r>
      <w:r w:rsidRPr="00DA7BEA">
        <w:rPr>
          <w:rFonts w:ascii="PT Astra Serif" w:hAnsi="PT Astra Serif" w:cs="Times New Roman"/>
          <w:sz w:val="24"/>
          <w:szCs w:val="24"/>
        </w:rPr>
        <w:t xml:space="preserve">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 </w:t>
      </w:r>
    </w:p>
    <w:p w:rsidR="008865EE" w:rsidRPr="00DA7BEA" w:rsidRDefault="008865EE" w:rsidP="008865EE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>1.7. Прикладная методическая продукция – это совокупность наглядных учебных средств, использование которых позволяет учащимся</w:t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 (обучающимся)</w:t>
      </w:r>
      <w:r w:rsidRPr="00DA7BEA">
        <w:rPr>
          <w:rFonts w:ascii="PT Astra Serif" w:hAnsi="PT Astra Serif" w:cs="Times New Roman"/>
          <w:sz w:val="24"/>
          <w:szCs w:val="24"/>
        </w:rPr>
        <w:t xml:space="preserve"> проделывать конструктивную работу в процессе обучения и осознанию осваивать материал.</w:t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 </w:t>
      </w:r>
      <w:r w:rsidRPr="00DA7BEA">
        <w:rPr>
          <w:rFonts w:ascii="PT Astra Serif" w:hAnsi="PT Astra Serif" w:cs="Times New Roman"/>
          <w:sz w:val="24"/>
          <w:szCs w:val="24"/>
        </w:rPr>
        <w:t xml:space="preserve">Прикладная методическая продукция </w:t>
      </w:r>
      <w:r w:rsidR="00202B80" w:rsidRPr="00DA7BEA">
        <w:rPr>
          <w:rFonts w:ascii="PT Astra Serif" w:hAnsi="PT Astra Serif" w:cs="Times New Roman"/>
          <w:sz w:val="24"/>
          <w:szCs w:val="24"/>
        </w:rPr>
        <w:sym w:font="Symbol" w:char="F02D"/>
      </w:r>
      <w:r w:rsidRPr="00DA7BEA">
        <w:rPr>
          <w:rFonts w:ascii="PT Astra Serif" w:hAnsi="PT Astra Serif" w:cs="Times New Roman"/>
          <w:sz w:val="24"/>
          <w:szCs w:val="24"/>
        </w:rPr>
        <w:t xml:space="preserve"> вспомогательный дидактический материал.</w:t>
      </w:r>
      <w:r w:rsidRPr="00DA7B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Она предназначена дополнять и </w:t>
      </w:r>
      <w:r w:rsidRPr="00DA7BEA">
        <w:rPr>
          <w:rFonts w:ascii="PT Astra Serif" w:hAnsi="PT Astra Serif" w:cs="Times New Roman"/>
          <w:sz w:val="24"/>
          <w:szCs w:val="24"/>
        </w:rPr>
        <w:t xml:space="preserve">более полно раскрывать </w:t>
      </w:r>
      <w:r w:rsidRPr="00DA7B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отдельные вопросы образовательного процесса </w:t>
      </w:r>
      <w:r w:rsidRPr="00DA7BEA">
        <w:rPr>
          <w:rFonts w:ascii="PT Astra Serif" w:hAnsi="PT Astra Serif" w:cs="Times New Roman"/>
          <w:sz w:val="24"/>
          <w:szCs w:val="24"/>
        </w:rPr>
        <w:t>(воспитательной</w:t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 и досуговой</w:t>
      </w:r>
      <w:r w:rsidRPr="00DA7BEA">
        <w:rPr>
          <w:rFonts w:ascii="PT Astra Serif" w:hAnsi="PT Astra Serif" w:cs="Times New Roman"/>
          <w:sz w:val="24"/>
          <w:szCs w:val="24"/>
        </w:rPr>
        <w:t xml:space="preserve"> работы)</w:t>
      </w:r>
      <w:r w:rsidRPr="00DA7B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в том числе тем, разделов </w:t>
      </w:r>
      <w:r w:rsidR="00202B80" w:rsidRPr="00DA7BEA">
        <w:rPr>
          <w:rFonts w:ascii="PT Astra Serif" w:eastAsia="Times New Roman" w:hAnsi="PT Astra Serif" w:cs="Times New Roman"/>
          <w:sz w:val="24"/>
          <w:szCs w:val="24"/>
          <w:lang w:eastAsia="ru-RU"/>
        </w:rPr>
        <w:t>ДООП</w:t>
      </w:r>
      <w:r w:rsidRPr="00DA7BE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DA7BEA">
        <w:rPr>
          <w:rFonts w:ascii="PT Astra Serif" w:eastAsia="Calibri" w:hAnsi="PT Astra Serif" w:cs="Times New Roman"/>
          <w:sz w:val="24"/>
          <w:szCs w:val="24"/>
        </w:rPr>
        <w:t xml:space="preserve"> Дидактический материал может быть демонстрационного характера или служить раздаточным материалом </w:t>
      </w:r>
      <w:r w:rsidRPr="00DA7BEA">
        <w:rPr>
          <w:rFonts w:ascii="PT Astra Serif" w:hAnsi="PT Astra Serif" w:cs="Times New Roman"/>
          <w:sz w:val="24"/>
          <w:szCs w:val="24"/>
        </w:rPr>
        <w:t xml:space="preserve">и может включать следующие виды: </w:t>
      </w:r>
    </w:p>
    <w:p w:rsidR="008865EE" w:rsidRPr="00DA7BEA" w:rsidRDefault="008865EE" w:rsidP="008865EE">
      <w:pPr>
        <w:pStyle w:val="a6"/>
        <w:numPr>
          <w:ilvl w:val="0"/>
          <w:numId w:val="37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A7BEA">
        <w:rPr>
          <w:rFonts w:ascii="PT Astra Serif" w:hAnsi="PT Astra Serif" w:cs="Times New Roman"/>
          <w:sz w:val="24"/>
          <w:szCs w:val="24"/>
        </w:rPr>
        <w:t>Карточки, тестовые задания, графики, схемы, чертежи, рисунки, технологические карты, фотографии, иллюстрации, в</w:t>
      </w:r>
      <w:r w:rsidR="00202B80" w:rsidRPr="00DA7BEA">
        <w:rPr>
          <w:rFonts w:ascii="PT Astra Serif" w:hAnsi="PT Astra Serif" w:cs="Times New Roman"/>
          <w:sz w:val="24"/>
          <w:szCs w:val="24"/>
        </w:rPr>
        <w:t>идеоролики, модели и пр</w:t>
      </w:r>
      <w:r w:rsidRPr="00DA7BEA">
        <w:rPr>
          <w:rFonts w:ascii="PT Astra Serif" w:hAnsi="PT Astra Serif" w:cs="Times New Roman"/>
          <w:sz w:val="24"/>
          <w:szCs w:val="24"/>
        </w:rPr>
        <w:t>.</w:t>
      </w:r>
      <w:r w:rsidR="00202B80" w:rsidRPr="00DA7BEA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8865EE" w:rsidRPr="00DA7BEA" w:rsidRDefault="008865EE" w:rsidP="008865EE">
      <w:pPr>
        <w:pStyle w:val="a6"/>
        <w:numPr>
          <w:ilvl w:val="0"/>
          <w:numId w:val="37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 xml:space="preserve">Рабочая тетрадь </w:t>
      </w:r>
      <w:r w:rsidR="00202B80" w:rsidRPr="00DA7BEA">
        <w:rPr>
          <w:rFonts w:ascii="PT Astra Serif" w:hAnsi="PT Astra Serif" w:cs="Times New Roman"/>
          <w:sz w:val="24"/>
          <w:szCs w:val="24"/>
        </w:rPr>
        <w:sym w:font="Symbol" w:char="F02D"/>
      </w:r>
      <w:r w:rsidRPr="00DA7BEA">
        <w:rPr>
          <w:rFonts w:ascii="PT Astra Serif" w:hAnsi="PT Astra Serif" w:cs="Times New Roman"/>
          <w:sz w:val="24"/>
          <w:szCs w:val="24"/>
        </w:rPr>
        <w:t xml:space="preserve"> практическая часть учебного пособия, в которой в доступной форме приводится закрепляющий материал по изучению теоретической части, практические задания, вопросы для обсуждения, позволяющие лучше усвоить</w:t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 теоретический курс дисциплины.</w:t>
      </w:r>
    </w:p>
    <w:p w:rsidR="008865EE" w:rsidRPr="00DA7BEA" w:rsidRDefault="008865EE" w:rsidP="008865EE">
      <w:pPr>
        <w:pStyle w:val="a6"/>
        <w:numPr>
          <w:ilvl w:val="0"/>
          <w:numId w:val="37"/>
        </w:numPr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A7BEA">
        <w:rPr>
          <w:rFonts w:ascii="PT Astra Serif" w:hAnsi="PT Astra Serif" w:cs="Times New Roman"/>
          <w:sz w:val="24"/>
          <w:szCs w:val="24"/>
        </w:rPr>
        <w:t xml:space="preserve">Тематическая подборка материалов – подбор текстового и наглядно-иллюстративного материала по определенному разделу </w:t>
      </w:r>
      <w:r w:rsidR="00202B80" w:rsidRPr="00DA7BEA">
        <w:rPr>
          <w:rFonts w:ascii="PT Astra Serif" w:hAnsi="PT Astra Serif" w:cs="Times New Roman"/>
          <w:sz w:val="24"/>
          <w:szCs w:val="24"/>
        </w:rPr>
        <w:t xml:space="preserve">ДООП </w:t>
      </w:r>
      <w:r w:rsidRPr="00DA7BEA">
        <w:rPr>
          <w:rFonts w:ascii="PT Astra Serif" w:hAnsi="PT Astra Serif" w:cs="Times New Roman"/>
          <w:sz w:val="24"/>
          <w:szCs w:val="24"/>
        </w:rPr>
        <w:t>или отдельным темам (теоретический материал, деловые, имитационные игры, цитаты, фотографии, рисунки, художественные иллюстрации, слайды, видеоклипы, музыка и др.).</w:t>
      </w:r>
      <w:proofErr w:type="gramEnd"/>
    </w:p>
    <w:p w:rsidR="008865EE" w:rsidRPr="00DA7BEA" w:rsidRDefault="008865EE" w:rsidP="008865EE">
      <w:pPr>
        <w:autoSpaceDE w:val="0"/>
        <w:autoSpaceDN w:val="0"/>
        <w:adjustRightInd w:val="0"/>
        <w:spacing w:after="0" w:line="360" w:lineRule="auto"/>
        <w:contextualSpacing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  <w:r w:rsidRPr="00DA7BEA">
        <w:rPr>
          <w:rFonts w:ascii="PT Astra Serif" w:hAnsi="PT Astra Serif" w:cs="Times New Roman"/>
          <w:color w:val="000000"/>
          <w:sz w:val="24"/>
          <w:szCs w:val="24"/>
        </w:rPr>
        <w:t xml:space="preserve">1.8. </w:t>
      </w:r>
      <w:r w:rsidRPr="00DA7BEA">
        <w:rPr>
          <w:rFonts w:ascii="PT Astra Serif" w:hAnsi="PT Astra Serif" w:cs="Times New Roman"/>
          <w:sz w:val="24"/>
          <w:szCs w:val="24"/>
        </w:rPr>
        <w:t>Методическая продукция</w:t>
      </w:r>
      <w:r w:rsidRPr="00DA7BEA">
        <w:rPr>
          <w:rFonts w:ascii="PT Astra Serif" w:hAnsi="PT Astra Serif" w:cs="Times New Roman"/>
          <w:color w:val="000000"/>
          <w:sz w:val="24"/>
          <w:szCs w:val="24"/>
        </w:rPr>
        <w:t xml:space="preserve"> может быть как индивидуальной, так и коллективной работой.</w:t>
      </w:r>
    </w:p>
    <w:p w:rsidR="00F34876" w:rsidRPr="00DA7BEA" w:rsidRDefault="008865EE" w:rsidP="008865EE">
      <w:pPr>
        <w:autoSpaceDE w:val="0"/>
        <w:autoSpaceDN w:val="0"/>
        <w:adjustRightInd w:val="0"/>
        <w:spacing w:after="0" w:line="360" w:lineRule="auto"/>
        <w:contextualSpacing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2</w:t>
      </w:r>
      <w:r w:rsidR="00F34876" w:rsidRPr="00DA7BEA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. </w:t>
      </w:r>
      <w:r w:rsidR="00CA4425" w:rsidRPr="00DA7BEA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Т</w:t>
      </w:r>
      <w:r w:rsidR="00F34876" w:rsidRPr="00DA7BEA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ребования к оформлению методической продукции</w:t>
      </w:r>
      <w:r w:rsidR="00202B80" w:rsidRPr="00DA7BEA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>.</w:t>
      </w:r>
      <w:r w:rsidR="00F34876" w:rsidRPr="00DA7BEA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 </w:t>
      </w:r>
    </w:p>
    <w:p w:rsidR="0015302B" w:rsidRPr="00DA7BEA" w:rsidRDefault="00905A91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2</w:t>
      </w:r>
      <w:r w:rsidR="00BC24B5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.1</w:t>
      </w:r>
      <w:r w:rsidR="00841535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. </w:t>
      </w:r>
      <w:r w:rsidR="0015302B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Предъявляемые на рассмотрение методическим советом материалы не должны содержать информацию</w:t>
      </w:r>
      <w:r w:rsidR="00202B80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,</w:t>
      </w:r>
      <w:r w:rsidR="0015302B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 нарушающую авторские права третьих лиц, иметь образовательный характер и не противоречить этическим нормам и закон</w:t>
      </w:r>
      <w:r w:rsidR="009D4B90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у</w:t>
      </w:r>
      <w:r w:rsidR="0015302B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 </w:t>
      </w:r>
      <w:r w:rsidR="009D4B90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РФ «О защите авторских и смежных прав»</w:t>
      </w:r>
      <w:r w:rsidR="0015302B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9D4B90" w:rsidRPr="00DA7BEA" w:rsidRDefault="00905A91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lastRenderedPageBreak/>
        <w:t>2</w:t>
      </w:r>
      <w:r w:rsidR="009D4B90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.2. В представленных материалах может быть использована информация, заимствованная из других источников. В этом случае необходимо указывать источники информации в виде библиографических ссылок.</w:t>
      </w:r>
      <w:r w:rsidR="009D4B90" w:rsidRPr="00DA7BEA">
        <w:rPr>
          <w:rFonts w:ascii="PT Astra Serif" w:eastAsia="Calibri" w:hAnsi="PT Astra Serif" w:cs="Times New Roman"/>
          <w:bCs/>
          <w:color w:val="FF0000"/>
          <w:sz w:val="24"/>
          <w:szCs w:val="24"/>
        </w:rPr>
        <w:t xml:space="preserve"> </w:t>
      </w:r>
      <w:r w:rsidR="009D4B90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В случае нарушения авторских прав материалы не рассматриваются.</w:t>
      </w:r>
    </w:p>
    <w:p w:rsidR="00202B80" w:rsidRPr="00DA7BEA" w:rsidRDefault="00905A91" w:rsidP="006036B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2</w:t>
      </w:r>
      <w:r w:rsidR="00BC24B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.3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. </w:t>
      </w:r>
      <w:proofErr w:type="gramStart"/>
      <w:r w:rsidR="0015302B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Требования к оформлению текста: </w:t>
      </w:r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шрифт - </w:t>
      </w:r>
      <w:proofErr w:type="spellStart"/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Times</w:t>
      </w:r>
      <w:proofErr w:type="spellEnd"/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proofErr w:type="spellStart"/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New</w:t>
      </w:r>
      <w:proofErr w:type="spellEnd"/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proofErr w:type="spellStart"/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Roman</w:t>
      </w:r>
      <w:proofErr w:type="spellEnd"/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, размер шрифта – 12-14, 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 xml:space="preserve">поля (верхнее, нижнее – 2 см, правое 1,5 см, левое – 2,5 см), </w:t>
      </w:r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интервал – одинарный, </w:t>
      </w:r>
      <w:r w:rsidR="006036B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выравнивание текста - по ширине, переносы в словах исключаются, </w:t>
      </w:r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параметры страницы (формата А-4) стандартные.</w:t>
      </w:r>
      <w:proofErr w:type="gramEnd"/>
      <w:r w:rsidR="00202B80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Рисунки, таблицы, схемы должны быть пронумерованы, названы и подписаны. Ссылки на источники приводить в тексте в виде № источника в квадратных скобках.</w:t>
      </w:r>
    </w:p>
    <w:p w:rsidR="00F34876" w:rsidRPr="00DA7BEA" w:rsidRDefault="00905A91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2</w:t>
      </w:r>
      <w:r w:rsidR="00BC24B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.4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 Наименования разделов в тексте оформляют</w:t>
      </w:r>
      <w:r w:rsidR="0071452F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ся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в виде заголовков. Заголовок раздела выделяется полужирным</w:t>
      </w:r>
      <w:r w:rsidR="005A26F9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шрифтом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, размещается по центру. Основной текст отделяется от заголовка пустой строкой. Заголовки подразделов начина</w:t>
      </w:r>
      <w:r w:rsidR="00CA442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ются с абзаца. Точка в конце заголовка не ставится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. </w:t>
      </w:r>
      <w:r w:rsidR="00CA442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З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аголовки не </w:t>
      </w:r>
      <w:r w:rsidR="00CA442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подчёркиваются.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Каждый раздел рекомендуется начинать с нового листа. </w:t>
      </w:r>
    </w:p>
    <w:p w:rsidR="00210B8D" w:rsidRPr="00DA7BEA" w:rsidRDefault="00905A91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2</w:t>
      </w:r>
      <w:r w:rsidR="00BC24B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.5</w:t>
      </w:r>
      <w:r w:rsidR="00210B8D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 Язык методической продукции должен быть лаконичным, грамотным, убедительным. Материал должен быть систематизирован,</w:t>
      </w:r>
      <w:r w:rsidR="006036B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изложен максимально просто и чё</w:t>
      </w:r>
      <w:r w:rsidR="00210B8D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тко.</w:t>
      </w:r>
    </w:p>
    <w:p w:rsidR="00210B8D" w:rsidRPr="00DA7BEA" w:rsidRDefault="0071452F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2</w:t>
      </w:r>
      <w:r w:rsidR="00BC24B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.6</w:t>
      </w:r>
      <w:r w:rsidR="0084153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 Р</w:t>
      </w:r>
      <w:r w:rsidR="006036B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екомендуемые методы, приё</w:t>
      </w:r>
      <w:r w:rsidR="00210B8D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мы, формы и средства должны обосновываться ссылками на свой педагогический опыт.</w:t>
      </w:r>
    </w:p>
    <w:p w:rsidR="00BC24B5" w:rsidRPr="00DA7BEA" w:rsidRDefault="0071452F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2</w:t>
      </w:r>
      <w:r w:rsidR="00686A05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.7</w:t>
      </w:r>
      <w:r w:rsidR="00BC24B5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  Методическая продукция составляется по следующей с</w:t>
      </w:r>
      <w:r w:rsidR="00686A05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труктуре</w:t>
      </w:r>
      <w:r w:rsidR="00BC24B5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:</w:t>
      </w:r>
    </w:p>
    <w:p w:rsidR="00BC24B5" w:rsidRPr="00DA7BEA" w:rsidRDefault="00BC24B5" w:rsidP="008865E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Титульный лист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BC24B5" w:rsidRPr="00DA7BEA" w:rsidRDefault="00BC24B5" w:rsidP="008865E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Аннотация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BC24B5" w:rsidRPr="00DA7BEA" w:rsidRDefault="00BC24B5" w:rsidP="008865E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Содержание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BC24B5" w:rsidRPr="00DA7BEA" w:rsidRDefault="00BC24B5" w:rsidP="008865E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Введение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BC24B5" w:rsidRPr="00DA7BEA" w:rsidRDefault="00BC24B5" w:rsidP="008865E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Основная часть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BC24B5" w:rsidRPr="00DA7BEA" w:rsidRDefault="00BC24B5" w:rsidP="008865E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Заключение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BC24B5" w:rsidRPr="00DA7BEA" w:rsidRDefault="00BC24B5" w:rsidP="008865E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Список литературы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BC24B5" w:rsidRPr="00DA7BEA" w:rsidRDefault="00BC24B5" w:rsidP="008865E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Приложение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.</w:t>
      </w:r>
    </w:p>
    <w:p w:rsidR="00767039" w:rsidRPr="00DA7BEA" w:rsidRDefault="0071452F" w:rsidP="008865EE">
      <w:pPr>
        <w:pStyle w:val="a6"/>
        <w:spacing w:line="360" w:lineRule="auto"/>
        <w:ind w:right="-1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2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.8. </w:t>
      </w:r>
      <w:r w:rsidR="00686A05" w:rsidRPr="00DA7BEA">
        <w:rPr>
          <w:rFonts w:ascii="PT Astra Serif" w:eastAsia="Calibri" w:hAnsi="PT Astra Serif" w:cs="Times New Roman"/>
          <w:sz w:val="24"/>
          <w:szCs w:val="24"/>
        </w:rPr>
        <w:t>На титульном листе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 указывается полное наименование учреждения, название </w:t>
      </w:r>
      <w:proofErr w:type="spellStart"/>
      <w:r w:rsidR="006036B1" w:rsidRPr="00DA7BEA">
        <w:rPr>
          <w:rFonts w:ascii="PT Astra Serif" w:eastAsia="Calibri" w:hAnsi="PT Astra Serif" w:cs="Times New Roman"/>
          <w:sz w:val="24"/>
          <w:szCs w:val="24"/>
        </w:rPr>
        <w:t>ти</w:t>
      </w:r>
      <w:proofErr w:type="spellEnd"/>
      <w:r w:rsidR="006036B1" w:rsidRPr="00DA7BEA">
        <w:rPr>
          <w:rFonts w:ascii="PT Astra Serif" w:eastAsia="Calibri" w:hAnsi="PT Astra Serif" w:cs="Times New Roman"/>
          <w:sz w:val="24"/>
          <w:szCs w:val="24"/>
        </w:rPr>
        <w:t xml:space="preserve"> вид 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>методической продукции,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>ФИО автора, должность, квалификационная категория,  год разработки</w:t>
      </w:r>
      <w:r w:rsidR="00767039" w:rsidRPr="00DA7BEA">
        <w:rPr>
          <w:rFonts w:ascii="PT Astra Serif" w:eastAsia="Calibri" w:hAnsi="PT Astra Serif" w:cs="Times New Roman"/>
          <w:i/>
          <w:sz w:val="24"/>
          <w:szCs w:val="24"/>
        </w:rPr>
        <w:t>.</w:t>
      </w:r>
    </w:p>
    <w:p w:rsidR="00767039" w:rsidRPr="00DA7BEA" w:rsidRDefault="0071452F" w:rsidP="008865EE">
      <w:pPr>
        <w:spacing w:after="0" w:line="360" w:lineRule="auto"/>
        <w:ind w:right="-1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2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.9. В аннотации кратко </w:t>
      </w:r>
      <w:r w:rsidR="005222A8" w:rsidRPr="00DA7BEA">
        <w:rPr>
          <w:rFonts w:ascii="PT Astra Serif" w:eastAsia="Calibri" w:hAnsi="PT Astra Serif" w:cs="Times New Roman"/>
          <w:sz w:val="24"/>
          <w:szCs w:val="24"/>
        </w:rPr>
        <w:t>описывается,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 какой проблеме посвящается методическая </w:t>
      </w:r>
      <w:r w:rsidR="005222A8" w:rsidRPr="00DA7BEA">
        <w:rPr>
          <w:rFonts w:ascii="PT Astra Serif" w:eastAsia="Calibri" w:hAnsi="PT Astra Serif" w:cs="Times New Roman"/>
          <w:sz w:val="24"/>
          <w:szCs w:val="24"/>
        </w:rPr>
        <w:t>продукция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, какие вопросы раскрывает, источник практического опыта, положенный  в основу, возможные </w:t>
      </w:r>
      <w:r w:rsidR="005222A8" w:rsidRPr="00DA7BEA">
        <w:rPr>
          <w:rFonts w:ascii="PT Astra Serif" w:eastAsia="Calibri" w:hAnsi="PT Astra Serif" w:cs="Times New Roman"/>
          <w:sz w:val="24"/>
          <w:szCs w:val="24"/>
        </w:rPr>
        <w:t>сферы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 применения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, рекомендательная информация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>.</w:t>
      </w:r>
    </w:p>
    <w:p w:rsidR="00F85A58" w:rsidRPr="00DA7BEA" w:rsidRDefault="0071452F" w:rsidP="008865EE">
      <w:pPr>
        <w:spacing w:after="0" w:line="360" w:lineRule="auto"/>
        <w:ind w:right="-1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2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.10. В содержании даются наименование разделов и указывают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>ся страницы по тексту.</w:t>
      </w:r>
    </w:p>
    <w:p w:rsidR="00767039" w:rsidRPr="00DA7BEA" w:rsidRDefault="0071452F" w:rsidP="008865EE">
      <w:pPr>
        <w:spacing w:after="0" w:line="360" w:lineRule="auto"/>
        <w:ind w:right="-1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lastRenderedPageBreak/>
        <w:t>2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>.11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>. В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>о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 введении (пояснительной записке) раскрывается актуальность данной работы, почему автор выбрал эту тему и каково 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её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 xml:space="preserve"> место в содержании </w:t>
      </w:r>
      <w:r w:rsidR="005222A8" w:rsidRPr="00DA7BEA">
        <w:rPr>
          <w:rFonts w:ascii="PT Astra Serif" w:eastAsia="Calibri" w:hAnsi="PT Astra Serif" w:cs="Times New Roman"/>
          <w:sz w:val="24"/>
          <w:szCs w:val="24"/>
        </w:rPr>
        <w:t>образования,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 xml:space="preserve">краткий анализ положения дел по данному вопросу, 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 xml:space="preserve">описание ожидаемого результата от использования данных 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>материалов.</w:t>
      </w:r>
    </w:p>
    <w:p w:rsidR="00F85A58" w:rsidRPr="00DA7BEA" w:rsidRDefault="0071452F" w:rsidP="008865EE">
      <w:pPr>
        <w:spacing w:after="0" w:line="360" w:lineRule="auto"/>
        <w:ind w:right="-1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2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>.12. Основная часть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 xml:space="preserve">не имеет особо регламентированной структуры, 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>количество разделов может б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ыть разным в зависимости от объё</w:t>
      </w:r>
      <w:r w:rsidR="00F85A58" w:rsidRPr="00DA7BEA">
        <w:rPr>
          <w:rFonts w:ascii="PT Astra Serif" w:eastAsia="Calibri" w:hAnsi="PT Astra Serif" w:cs="Times New Roman"/>
          <w:sz w:val="24"/>
          <w:szCs w:val="24"/>
        </w:rPr>
        <w:t>ма имеющегося материала и поставленной перед собой целью. В этом разделе подробно рассматриваются все вопросы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>, внесенные в содержание. Эта часть может быть описанием  основы со</w:t>
      </w:r>
      <w:r w:rsidR="005222A8" w:rsidRPr="00DA7BEA">
        <w:rPr>
          <w:rFonts w:ascii="PT Astra Serif" w:eastAsia="Calibri" w:hAnsi="PT Astra Serif" w:cs="Times New Roman"/>
          <w:sz w:val="24"/>
          <w:szCs w:val="24"/>
        </w:rPr>
        <w:t>стоявшегося опыта работы, советов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 xml:space="preserve"> по решен</w:t>
      </w:r>
      <w:r w:rsidR="005222A8" w:rsidRPr="00DA7BEA">
        <w:rPr>
          <w:rFonts w:ascii="PT Astra Serif" w:eastAsia="Calibri" w:hAnsi="PT Astra Serif" w:cs="Times New Roman"/>
          <w:sz w:val="24"/>
          <w:szCs w:val="24"/>
        </w:rPr>
        <w:t>ию данной темы, наиболее трудных моментов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 xml:space="preserve"> описываемого вида деятельности и </w:t>
      </w:r>
      <w:r w:rsidR="005A26F9" w:rsidRPr="00DA7BEA">
        <w:rPr>
          <w:rFonts w:ascii="PT Astra Serif" w:eastAsia="Calibri" w:hAnsi="PT Astra Serif" w:cs="Times New Roman"/>
          <w:sz w:val="24"/>
          <w:szCs w:val="24"/>
        </w:rPr>
        <w:t>пути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 xml:space="preserve"> преодо</w:t>
      </w:r>
      <w:r w:rsidR="005A26F9" w:rsidRPr="00DA7BEA">
        <w:rPr>
          <w:rFonts w:ascii="PT Astra Serif" w:eastAsia="Calibri" w:hAnsi="PT Astra Serif" w:cs="Times New Roman"/>
          <w:sz w:val="24"/>
          <w:szCs w:val="24"/>
        </w:rPr>
        <w:t>ления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 xml:space="preserve"> типичных ошибок.  По ходу изложения можно представлять необходимые 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 xml:space="preserve">конспекты, сценарии, 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>схемы, таблицы, рисунки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 xml:space="preserve"> и пр</w:t>
      </w:r>
      <w:proofErr w:type="gramStart"/>
      <w:r w:rsidR="006036B1" w:rsidRPr="00DA7BEA">
        <w:rPr>
          <w:rFonts w:ascii="PT Astra Serif" w:eastAsia="Calibri" w:hAnsi="PT Astra Serif" w:cs="Times New Roman"/>
          <w:sz w:val="24"/>
          <w:szCs w:val="24"/>
        </w:rPr>
        <w:t>.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>.</w:t>
      </w:r>
      <w:proofErr w:type="gramEnd"/>
    </w:p>
    <w:p w:rsidR="006036B1" w:rsidRPr="00DA7BEA" w:rsidRDefault="0071452F" w:rsidP="006036B1">
      <w:pPr>
        <w:spacing w:after="0" w:line="36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2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 xml:space="preserve">.13. </w:t>
      </w:r>
      <w:r w:rsidR="00A00021" w:rsidRPr="00DA7BEA">
        <w:rPr>
          <w:rFonts w:ascii="PT Astra Serif" w:eastAsia="Calibri" w:hAnsi="PT Astra Serif" w:cs="Times New Roman"/>
          <w:sz w:val="24"/>
          <w:szCs w:val="24"/>
        </w:rPr>
        <w:t>В заключении</w:t>
      </w:r>
      <w:r w:rsidR="005222A8" w:rsidRPr="00DA7BEA">
        <w:rPr>
          <w:rFonts w:ascii="PT Astra Serif" w:eastAsia="Calibri" w:hAnsi="PT Astra Serif" w:cs="Times New Roman"/>
          <w:sz w:val="24"/>
          <w:szCs w:val="24"/>
        </w:rPr>
        <w:t xml:space="preserve"> под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водятся итоги и делаются выводы</w:t>
      </w:r>
      <w:r w:rsidR="005222A8" w:rsidRPr="00DA7BEA">
        <w:rPr>
          <w:rFonts w:ascii="PT Astra Serif" w:eastAsia="Calibri" w:hAnsi="PT Astra Serif" w:cs="Times New Roman"/>
          <w:sz w:val="24"/>
          <w:szCs w:val="24"/>
        </w:rPr>
        <w:t>.</w:t>
      </w:r>
      <w:r w:rsidR="00767039" w:rsidRPr="00DA7B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Если материалы ранее публиковались или участвовали в конкурсах, необходимо указать: где, когда и результативность.</w:t>
      </w:r>
    </w:p>
    <w:p w:rsidR="00767039" w:rsidRPr="00DA7BEA" w:rsidRDefault="0071452F" w:rsidP="006036B1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2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 xml:space="preserve">.14. 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>Список рекомендуемой литературы</w:t>
      </w:r>
      <w:r w:rsidR="00C06A32" w:rsidRPr="00DA7BEA">
        <w:rPr>
          <w:rFonts w:ascii="PT Astra Serif" w:eastAsia="Calibri" w:hAnsi="PT Astra Serif" w:cs="Times New Roman"/>
          <w:sz w:val="24"/>
          <w:szCs w:val="24"/>
        </w:rPr>
        <w:t xml:space="preserve"> и электронных ресурсов,</w:t>
      </w:r>
      <w:r w:rsidR="00922591" w:rsidRPr="00DA7BE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 xml:space="preserve"> которые использовались при написании работы,</w:t>
      </w:r>
      <w:r w:rsidR="00922591" w:rsidRPr="00DA7BEA">
        <w:rPr>
          <w:rFonts w:ascii="PT Astra Serif" w:eastAsia="Calibri" w:hAnsi="PT Astra Serif" w:cs="Times New Roman"/>
          <w:sz w:val="24"/>
          <w:szCs w:val="24"/>
        </w:rPr>
        <w:t xml:space="preserve"> указывается в алфавитном порядке с указанием автора, полного названия, места издания, издательства, года издания. На все перечисленные источники должны быть ссылки в основном тексте работы в виде номеров из списка, заключенных в квадратные скобки.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2259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Если разработка носит только практический характер, не требующий теоретических ссылок, то список используемых источников можно опустить.</w:t>
      </w:r>
    </w:p>
    <w:p w:rsidR="00922591" w:rsidRPr="00DA7BEA" w:rsidRDefault="0071452F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2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>.15.</w:t>
      </w:r>
      <w:r w:rsidR="0092259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Приложения </w:t>
      </w:r>
      <w:r w:rsidR="006036B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оформляются </w:t>
      </w:r>
      <w:r w:rsidR="0092259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в конце работы в порядке их упоминания в тексте. Каждое приложение начинается с новой страницы. Справа страницы пишется слово «</w:t>
      </w:r>
      <w:r w:rsidR="00922591" w:rsidRPr="00DA7BEA">
        <w:rPr>
          <w:rFonts w:ascii="PT Astra Serif" w:eastAsia="Calibri" w:hAnsi="PT Astra Serif" w:cs="Times New Roman"/>
          <w:iCs/>
          <w:color w:val="000000"/>
          <w:sz w:val="24"/>
          <w:szCs w:val="24"/>
        </w:rPr>
        <w:t>ПРИЛОЖЕНИЕ</w:t>
      </w:r>
      <w:r w:rsidR="0092259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» и его обозначают арабской цифрой, например «</w:t>
      </w:r>
      <w:r w:rsidR="00922591" w:rsidRPr="00DA7BEA">
        <w:rPr>
          <w:rFonts w:ascii="PT Astra Serif" w:eastAsia="Calibri" w:hAnsi="PT Astra Serif" w:cs="Times New Roman"/>
          <w:iCs/>
          <w:color w:val="000000"/>
          <w:sz w:val="24"/>
          <w:szCs w:val="24"/>
        </w:rPr>
        <w:t>ПРИЛОЖЕНИЕ 1</w:t>
      </w:r>
      <w:r w:rsidR="0092259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». 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>В приложении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 xml:space="preserve">размещают относящиеся к работе дополнительные материалы, которые усиливают или иллюстрируют важные стороны излагаемых вопросов 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>(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 xml:space="preserve">раздаточные карточки, 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 xml:space="preserve">ИКТ, 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>схемы изложенных вопросов, фрагменты из конс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пектов открытых занятий и пр.</w:t>
      </w:r>
      <w:r w:rsidR="00767039" w:rsidRPr="00DA7BEA">
        <w:rPr>
          <w:rFonts w:ascii="PT Astra Serif" w:eastAsia="Calibri" w:hAnsi="PT Astra Serif" w:cs="Times New Roman"/>
          <w:sz w:val="24"/>
          <w:szCs w:val="24"/>
        </w:rPr>
        <w:t>)</w:t>
      </w:r>
      <w:r w:rsidR="006026E0" w:rsidRPr="00DA7BEA">
        <w:rPr>
          <w:rFonts w:ascii="PT Astra Serif" w:eastAsia="Calibri" w:hAnsi="PT Astra Serif" w:cs="Times New Roman"/>
          <w:sz w:val="24"/>
          <w:szCs w:val="24"/>
        </w:rPr>
        <w:t>.</w:t>
      </w:r>
      <w:r w:rsidR="00922591" w:rsidRPr="00DA7BEA">
        <w:rPr>
          <w:rFonts w:ascii="PT Astra Serif" w:eastAsia="Calibri" w:hAnsi="PT Astra Serif" w:cs="Times New Roman"/>
          <w:i/>
          <w:sz w:val="24"/>
          <w:szCs w:val="24"/>
        </w:rPr>
        <w:t xml:space="preserve"> 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Иллюстрации обозначаются словом «</w:t>
      </w:r>
      <w:r w:rsidR="00F34876" w:rsidRPr="00DA7BEA">
        <w:rPr>
          <w:rFonts w:ascii="PT Astra Serif" w:eastAsia="Calibri" w:hAnsi="PT Astra Serif" w:cs="Times New Roman"/>
          <w:iCs/>
          <w:color w:val="000000"/>
          <w:sz w:val="24"/>
          <w:szCs w:val="24"/>
        </w:rPr>
        <w:t>Рисунок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» и имеют название. </w:t>
      </w:r>
      <w:r w:rsidR="005A26F9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Ссылки на них в тексте на приложения обязательны.</w:t>
      </w:r>
      <w:r w:rsidR="0092259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</w:p>
    <w:p w:rsidR="00826516" w:rsidRPr="00DA7BEA" w:rsidRDefault="0071452F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2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</w:t>
      </w:r>
      <w:r w:rsidR="0092259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1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6. Общий объ</w:t>
      </w:r>
      <w:r w:rsidR="006036B1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ё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м методической </w:t>
      </w:r>
      <w:r w:rsidR="00CA442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продукции</w:t>
      </w:r>
      <w:r w:rsidR="005A26F9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и приложений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r w:rsidR="005A26F9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не лимитируется</w:t>
      </w:r>
      <w:r w:rsidR="00CA442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.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Если методическая разработка представляет собой разработку одного </w:t>
      </w:r>
      <w:r w:rsidR="00CA442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занятия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, то не менее </w:t>
      </w:r>
      <w:r w:rsidR="00CA4425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5</w:t>
      </w:r>
      <w:r w:rsidR="00F34876"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r w:rsidR="00F34876" w:rsidRPr="00DA7BEA">
        <w:rPr>
          <w:rFonts w:ascii="PT Astra Serif" w:eastAsia="Calibri" w:hAnsi="PT Astra Serif" w:cs="Times New Roman"/>
          <w:sz w:val="24"/>
          <w:szCs w:val="24"/>
        </w:rPr>
        <w:t xml:space="preserve">листов. </w:t>
      </w:r>
    </w:p>
    <w:p w:rsidR="0071452F" w:rsidRPr="00DA7BEA" w:rsidRDefault="0071452F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DA7BEA">
        <w:rPr>
          <w:rFonts w:ascii="PT Astra Serif" w:eastAsia="Calibri" w:hAnsi="PT Astra Serif" w:cs="Times New Roman"/>
          <w:b/>
          <w:sz w:val="24"/>
          <w:szCs w:val="24"/>
        </w:rPr>
        <w:t>3. Критерии оценивания методической продукции</w:t>
      </w:r>
      <w:r w:rsidR="006036B1" w:rsidRPr="00DA7BEA">
        <w:rPr>
          <w:rFonts w:ascii="PT Astra Serif" w:eastAsia="Calibri" w:hAnsi="PT Astra Serif" w:cs="Times New Roman"/>
          <w:b/>
          <w:sz w:val="24"/>
          <w:szCs w:val="24"/>
        </w:rPr>
        <w:t>.</w:t>
      </w:r>
    </w:p>
    <w:p w:rsidR="0071452F" w:rsidRPr="00DA7BEA" w:rsidRDefault="00472880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 xml:space="preserve">3.1. </w:t>
      </w:r>
      <w:r w:rsidR="00FA6698" w:rsidRPr="00DA7BEA">
        <w:rPr>
          <w:rFonts w:ascii="PT Astra Serif" w:eastAsia="Calibri" w:hAnsi="PT Astra Serif" w:cs="Times New Roman"/>
          <w:sz w:val="24"/>
          <w:szCs w:val="24"/>
        </w:rPr>
        <w:t>Представленная методическая продукция оценивается по следующим критериям:</w:t>
      </w:r>
    </w:p>
    <w:p w:rsidR="00FA6698" w:rsidRPr="00DA7BEA" w:rsidRDefault="00FA6698" w:rsidP="008865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Методическая грамотность изложения материала</w:t>
      </w:r>
      <w:r w:rsidR="0031232D" w:rsidRPr="00DA7BEA">
        <w:rPr>
          <w:rFonts w:ascii="PT Astra Serif" w:eastAsia="Calibri" w:hAnsi="PT Astra Serif" w:cs="Times New Roman"/>
          <w:sz w:val="24"/>
          <w:szCs w:val="24"/>
        </w:rPr>
        <w:t>, соответствие нормам русского языка и стиля изложения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.</w:t>
      </w:r>
    </w:p>
    <w:p w:rsidR="00FA6698" w:rsidRPr="00DA7BEA" w:rsidRDefault="006036B1" w:rsidP="008865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lastRenderedPageBreak/>
        <w:t>Практическая значимость.</w:t>
      </w:r>
    </w:p>
    <w:p w:rsidR="00FA6698" w:rsidRPr="00DA7BEA" w:rsidRDefault="00FA6698" w:rsidP="008865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Степень авторского участия  представленного материала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.</w:t>
      </w:r>
    </w:p>
    <w:p w:rsidR="00FA6698" w:rsidRPr="00DA7BEA" w:rsidRDefault="00FA6698" w:rsidP="008865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С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оответствие содержания адресату.</w:t>
      </w:r>
    </w:p>
    <w:p w:rsidR="00FA6698" w:rsidRPr="00DA7BEA" w:rsidRDefault="00FA6698" w:rsidP="008865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Технологичность (степень разработанности и возможность использовани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я другими педагогами).</w:t>
      </w:r>
    </w:p>
    <w:p w:rsidR="00FA6698" w:rsidRPr="00DA7BEA" w:rsidRDefault="00FA6698" w:rsidP="008865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Соответствие представленного материала заявленн</w:t>
      </w:r>
      <w:r w:rsidR="006036B1" w:rsidRPr="00DA7BEA">
        <w:rPr>
          <w:rFonts w:ascii="PT Astra Serif" w:eastAsia="Calibri" w:hAnsi="PT Astra Serif" w:cs="Times New Roman"/>
          <w:sz w:val="24"/>
          <w:szCs w:val="24"/>
        </w:rPr>
        <w:t>ому виду методической продукции.</w:t>
      </w:r>
    </w:p>
    <w:p w:rsidR="00077116" w:rsidRPr="00DA7BEA" w:rsidRDefault="00077116" w:rsidP="008865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Соблюдение требований к оф</w:t>
      </w:r>
      <w:r w:rsidR="006036B1" w:rsidRPr="00DA7BEA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ормлению методической продукции.</w:t>
      </w:r>
    </w:p>
    <w:p w:rsidR="00FA6698" w:rsidRPr="00DA7BEA" w:rsidRDefault="00FA6698" w:rsidP="008865EE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A7BEA">
        <w:rPr>
          <w:rFonts w:ascii="PT Astra Serif" w:eastAsia="Calibri" w:hAnsi="PT Astra Serif" w:cs="Times New Roman"/>
          <w:sz w:val="24"/>
          <w:szCs w:val="24"/>
        </w:rPr>
        <w:t>Эстетика оформления.</w:t>
      </w:r>
    </w:p>
    <w:p w:rsidR="005A26F9" w:rsidRPr="00DA7BEA" w:rsidRDefault="00472880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DA7BEA">
        <w:rPr>
          <w:rFonts w:ascii="PT Astra Serif" w:hAnsi="PT Astra Serif" w:cs="Times New Roman"/>
          <w:b/>
          <w:color w:val="000000"/>
          <w:sz w:val="24"/>
          <w:szCs w:val="24"/>
        </w:rPr>
        <w:t>4. Сроки при</w:t>
      </w:r>
      <w:r w:rsidR="006036B1" w:rsidRPr="00DA7BEA">
        <w:rPr>
          <w:rFonts w:ascii="PT Astra Serif" w:hAnsi="PT Astra Serif" w:cs="Times New Roman"/>
          <w:b/>
          <w:color w:val="000000"/>
          <w:sz w:val="24"/>
          <w:szCs w:val="24"/>
        </w:rPr>
        <w:t>ё</w:t>
      </w:r>
      <w:r w:rsidRPr="00DA7BEA">
        <w:rPr>
          <w:rFonts w:ascii="PT Astra Serif" w:hAnsi="PT Astra Serif" w:cs="Times New Roman"/>
          <w:b/>
          <w:color w:val="000000"/>
          <w:sz w:val="24"/>
          <w:szCs w:val="24"/>
        </w:rPr>
        <w:t>ма методической продукции</w:t>
      </w:r>
      <w:r w:rsidR="006036B1" w:rsidRPr="00DA7BEA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методическим советом ЦДТ № 5</w:t>
      </w:r>
      <w:r w:rsidRPr="00DA7BEA">
        <w:rPr>
          <w:rFonts w:ascii="PT Astra Serif" w:hAnsi="PT Astra Serif" w:cs="Times New Roman"/>
          <w:b/>
          <w:color w:val="000000"/>
          <w:sz w:val="24"/>
          <w:szCs w:val="24"/>
        </w:rPr>
        <w:t xml:space="preserve">. </w:t>
      </w:r>
    </w:p>
    <w:p w:rsidR="00472880" w:rsidRPr="00DA7BEA" w:rsidRDefault="00472880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 xml:space="preserve">4.1. Методическая продукция принимается в электронном варианте на электронный адрес </w:t>
      </w:r>
      <w:hyperlink r:id="rId7" w:history="1">
        <w:r w:rsidRPr="00DA7BEA">
          <w:rPr>
            <w:rStyle w:val="a5"/>
            <w:rFonts w:ascii="PT Astra Serif" w:hAnsi="PT Astra Serif" w:cs="Times New Roman"/>
            <w:sz w:val="24"/>
            <w:szCs w:val="24"/>
            <w:lang w:val="en-US"/>
          </w:rPr>
          <w:t>ul</w:t>
        </w:r>
        <w:r w:rsidRPr="00DA7BEA">
          <w:rPr>
            <w:rStyle w:val="a5"/>
            <w:rFonts w:ascii="PT Astra Serif" w:hAnsi="PT Astra Serif" w:cs="Times New Roman"/>
            <w:sz w:val="24"/>
            <w:szCs w:val="24"/>
          </w:rPr>
          <w:t>.</w:t>
        </w:r>
        <w:r w:rsidRPr="00DA7BEA">
          <w:rPr>
            <w:rStyle w:val="a5"/>
            <w:rFonts w:ascii="PT Astra Serif" w:hAnsi="PT Astra Serif" w:cs="Times New Roman"/>
            <w:sz w:val="24"/>
            <w:szCs w:val="24"/>
            <w:lang w:val="en-US"/>
          </w:rPr>
          <w:t>cdt</w:t>
        </w:r>
        <w:r w:rsidRPr="00DA7BEA">
          <w:rPr>
            <w:rStyle w:val="a5"/>
            <w:rFonts w:ascii="PT Astra Serif" w:hAnsi="PT Astra Serif" w:cs="Times New Roman"/>
            <w:sz w:val="24"/>
            <w:szCs w:val="24"/>
          </w:rPr>
          <w:t>5@</w:t>
        </w:r>
        <w:r w:rsidRPr="00DA7BEA">
          <w:rPr>
            <w:rStyle w:val="a5"/>
            <w:rFonts w:ascii="PT Astra Serif" w:hAnsi="PT Astra Serif" w:cs="Times New Roman"/>
            <w:sz w:val="24"/>
            <w:szCs w:val="24"/>
            <w:lang w:val="en-US"/>
          </w:rPr>
          <w:t>mail</w:t>
        </w:r>
        <w:r w:rsidRPr="00DA7BEA">
          <w:rPr>
            <w:rStyle w:val="a5"/>
            <w:rFonts w:ascii="PT Astra Serif" w:hAnsi="PT Astra Serif" w:cs="Times New Roman"/>
            <w:sz w:val="24"/>
            <w:szCs w:val="24"/>
          </w:rPr>
          <w:t>.</w:t>
        </w:r>
        <w:r w:rsidRPr="00DA7BEA">
          <w:rPr>
            <w:rStyle w:val="a5"/>
            <w:rFonts w:ascii="PT Astra Serif" w:hAnsi="PT Astra Serif" w:cs="Times New Roman"/>
            <w:sz w:val="24"/>
            <w:szCs w:val="24"/>
            <w:lang w:val="en-US"/>
          </w:rPr>
          <w:t>ru</w:t>
        </w:r>
      </w:hyperlink>
      <w:r w:rsidRPr="00DA7BEA">
        <w:rPr>
          <w:rFonts w:ascii="PT Astra Serif" w:hAnsi="PT Astra Serif" w:cs="Times New Roman"/>
          <w:sz w:val="24"/>
          <w:szCs w:val="24"/>
        </w:rPr>
        <w:t xml:space="preserve"> </w:t>
      </w:r>
      <w:r w:rsidRPr="00DA7BEA">
        <w:rPr>
          <w:rFonts w:ascii="PT Astra Serif" w:hAnsi="PT Astra Serif" w:cs="Times New Roman"/>
          <w:sz w:val="24"/>
          <w:szCs w:val="24"/>
          <w:lang w:val="en-US"/>
        </w:rPr>
        <w:t>c</w:t>
      </w:r>
      <w:r w:rsidRPr="00DA7BEA">
        <w:rPr>
          <w:rFonts w:ascii="PT Astra Serif" w:hAnsi="PT Astra Serif" w:cs="Times New Roman"/>
          <w:sz w:val="24"/>
          <w:szCs w:val="24"/>
        </w:rPr>
        <w:t xml:space="preserve"> пометкой «Методическая проду</w:t>
      </w:r>
      <w:r w:rsidR="00322C42" w:rsidRPr="00DA7BEA">
        <w:rPr>
          <w:rFonts w:ascii="PT Astra Serif" w:hAnsi="PT Astra Serif" w:cs="Times New Roman"/>
          <w:sz w:val="24"/>
          <w:szCs w:val="24"/>
        </w:rPr>
        <w:t>кция», в печатном варианте представляе</w:t>
      </w:r>
      <w:r w:rsidRPr="00DA7BEA">
        <w:rPr>
          <w:rFonts w:ascii="PT Astra Serif" w:hAnsi="PT Astra Serif" w:cs="Times New Roman"/>
          <w:sz w:val="24"/>
          <w:szCs w:val="24"/>
        </w:rPr>
        <w:t>тся по запросу.</w:t>
      </w:r>
    </w:p>
    <w:p w:rsidR="00472880" w:rsidRPr="00DA7BEA" w:rsidRDefault="00472880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>4.2. Методическая продукция рассматрив</w:t>
      </w:r>
      <w:r w:rsidR="00322C42" w:rsidRPr="00DA7BEA">
        <w:rPr>
          <w:rFonts w:ascii="PT Astra Serif" w:hAnsi="PT Astra Serif" w:cs="Times New Roman"/>
          <w:sz w:val="24"/>
          <w:szCs w:val="24"/>
        </w:rPr>
        <w:t>ается методическим советом 2</w:t>
      </w:r>
      <w:r w:rsidRPr="00DA7BEA">
        <w:rPr>
          <w:rFonts w:ascii="PT Astra Serif" w:hAnsi="PT Astra Serif" w:cs="Times New Roman"/>
          <w:sz w:val="24"/>
          <w:szCs w:val="24"/>
        </w:rPr>
        <w:t xml:space="preserve"> </w:t>
      </w:r>
      <w:r w:rsidR="00322C42" w:rsidRPr="00DA7BEA">
        <w:rPr>
          <w:rFonts w:ascii="PT Astra Serif" w:hAnsi="PT Astra Serif" w:cs="Times New Roman"/>
          <w:sz w:val="24"/>
          <w:szCs w:val="24"/>
        </w:rPr>
        <w:t xml:space="preserve">раза за учебный  год. Сроки приёма: первое полугодие </w:t>
      </w:r>
      <w:r w:rsidR="00322C42" w:rsidRPr="00DA7BEA">
        <w:rPr>
          <w:rFonts w:ascii="PT Astra Serif" w:hAnsi="PT Astra Serif" w:cs="Times New Roman"/>
          <w:sz w:val="24"/>
          <w:szCs w:val="24"/>
        </w:rPr>
        <w:sym w:font="Symbol" w:char="F02D"/>
      </w:r>
      <w:r w:rsidR="00322C42" w:rsidRPr="00DA7BEA">
        <w:rPr>
          <w:rFonts w:ascii="PT Astra Serif" w:hAnsi="PT Astra Serif" w:cs="Times New Roman"/>
          <w:sz w:val="24"/>
          <w:szCs w:val="24"/>
        </w:rPr>
        <w:t xml:space="preserve"> до </w:t>
      </w:r>
      <w:r w:rsidRPr="00DA7BEA">
        <w:rPr>
          <w:rFonts w:ascii="PT Astra Serif" w:hAnsi="PT Astra Serif" w:cs="Times New Roman"/>
          <w:sz w:val="24"/>
          <w:szCs w:val="24"/>
        </w:rPr>
        <w:t>1</w:t>
      </w:r>
      <w:r w:rsidR="00322C42" w:rsidRPr="00DA7BEA">
        <w:rPr>
          <w:rFonts w:ascii="PT Astra Serif" w:hAnsi="PT Astra Serif" w:cs="Times New Roman"/>
          <w:sz w:val="24"/>
          <w:szCs w:val="24"/>
        </w:rPr>
        <w:t xml:space="preserve"> декабря, второе полугодие – до </w:t>
      </w:r>
      <w:r w:rsidRPr="00DA7BEA">
        <w:rPr>
          <w:rFonts w:ascii="PT Astra Serif" w:hAnsi="PT Astra Serif" w:cs="Times New Roman"/>
          <w:sz w:val="24"/>
          <w:szCs w:val="24"/>
        </w:rPr>
        <w:t>1июня.</w:t>
      </w:r>
    </w:p>
    <w:p w:rsidR="00472880" w:rsidRPr="00DA7BEA" w:rsidRDefault="00472880" w:rsidP="008865EE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PT Astra Serif" w:eastAsia="Times New Roman" w:hAnsi="PT Astra Serif" w:cs="Times New Roman"/>
          <w:b/>
          <w:bCs/>
          <w:i/>
          <w:sz w:val="32"/>
          <w:szCs w:val="32"/>
          <w:lang w:eastAsia="ru-RU"/>
        </w:rPr>
      </w:pPr>
      <w:r w:rsidRPr="00DA7BEA">
        <w:rPr>
          <w:rFonts w:ascii="PT Astra Serif" w:hAnsi="PT Astra Serif" w:cs="Times New Roman"/>
          <w:sz w:val="24"/>
          <w:szCs w:val="24"/>
        </w:rPr>
        <w:t>4.3</w:t>
      </w:r>
      <w:r w:rsidR="00DA7BEA" w:rsidRPr="00DA7BEA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DA7BEA" w:rsidRPr="00DA7BEA">
        <w:rPr>
          <w:rFonts w:ascii="PT Astra Serif" w:hAnsi="PT Astra Serif" w:cs="Times New Roman"/>
          <w:sz w:val="24"/>
          <w:szCs w:val="24"/>
        </w:rPr>
        <w:t>Присланны</w:t>
      </w:r>
      <w:proofErr w:type="spellEnd"/>
      <w:r w:rsidRPr="00DA7BEA">
        <w:rPr>
          <w:rFonts w:ascii="PT Astra Serif" w:hAnsi="PT Astra Serif" w:cs="Times New Roman"/>
          <w:sz w:val="24"/>
          <w:szCs w:val="24"/>
        </w:rPr>
        <w:t xml:space="preserve"> материалы не рецензируются. Методический совет имеет право не рассматривать работы, не соответствующие требованиям раздела 2 настоящего  Положения и Методических рекомендаций по разработке методических материалов</w:t>
      </w:r>
      <w:r w:rsidR="00322C42" w:rsidRPr="00DA7BEA">
        <w:rPr>
          <w:rFonts w:ascii="PT Astra Serif" w:hAnsi="PT Astra Serif" w:cs="Times New Roman"/>
          <w:sz w:val="24"/>
          <w:szCs w:val="24"/>
        </w:rPr>
        <w:t xml:space="preserve"> </w:t>
      </w:r>
      <w:r w:rsidRPr="00DA7BEA">
        <w:rPr>
          <w:rFonts w:ascii="PT Astra Serif" w:hAnsi="PT Astra Serif" w:cs="Times New Roman"/>
          <w:sz w:val="24"/>
          <w:szCs w:val="24"/>
        </w:rPr>
        <w:t>(Приложение 1) и вернуть их на доработку. Материал</w:t>
      </w:r>
      <w:r w:rsidR="00322C42" w:rsidRPr="00DA7BEA">
        <w:rPr>
          <w:rFonts w:ascii="PT Astra Serif" w:hAnsi="PT Astra Serif" w:cs="Times New Roman"/>
          <w:sz w:val="24"/>
          <w:szCs w:val="24"/>
        </w:rPr>
        <w:t>ы с доработками могут быть пред</w:t>
      </w:r>
      <w:r w:rsidRPr="00DA7BEA">
        <w:rPr>
          <w:rFonts w:ascii="PT Astra Serif" w:hAnsi="PT Astra Serif" w:cs="Times New Roman"/>
          <w:sz w:val="24"/>
          <w:szCs w:val="24"/>
        </w:rPr>
        <w:t>ставлены на рассмотрение повторно.</w:t>
      </w:r>
    </w:p>
    <w:p w:rsidR="00472880" w:rsidRPr="00DA7BEA" w:rsidRDefault="001212B6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A7BEA">
        <w:rPr>
          <w:rFonts w:ascii="PT Astra Serif" w:hAnsi="PT Astra Serif" w:cs="Times New Roman"/>
          <w:sz w:val="24"/>
          <w:szCs w:val="24"/>
        </w:rPr>
        <w:t>4.4</w:t>
      </w:r>
      <w:r w:rsidR="00472880" w:rsidRPr="00DA7BEA">
        <w:rPr>
          <w:rFonts w:ascii="PT Astra Serif" w:hAnsi="PT Astra Serif" w:cs="Times New Roman"/>
          <w:sz w:val="24"/>
          <w:szCs w:val="24"/>
        </w:rPr>
        <w:t>. Методическая продукция, принятая методическим советом, может быть рекомендована для трансляции опыта работы педагога на выставках, педагогических советах, семинарах, конференциях и прочих методических мероприятиях. Возможна публикация в периодической печати и информационных порт</w:t>
      </w:r>
      <w:r w:rsidR="00322C42" w:rsidRPr="00DA7BEA">
        <w:rPr>
          <w:rFonts w:ascii="PT Astra Serif" w:hAnsi="PT Astra Serif" w:cs="Times New Roman"/>
          <w:sz w:val="24"/>
          <w:szCs w:val="24"/>
        </w:rPr>
        <w:t xml:space="preserve">алах </w:t>
      </w:r>
      <w:r w:rsidR="00472880" w:rsidRPr="00DA7BEA">
        <w:rPr>
          <w:rFonts w:ascii="PT Astra Serif" w:hAnsi="PT Astra Serif" w:cs="Times New Roman"/>
          <w:sz w:val="24"/>
          <w:szCs w:val="24"/>
        </w:rPr>
        <w:t>сети Интернет с соблюдением авторских прав.</w:t>
      </w:r>
    </w:p>
    <w:p w:rsidR="00322C42" w:rsidRPr="00DA7BEA" w:rsidRDefault="00322C42" w:rsidP="00322C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Times New Roman" w:hAnsi="PT Astra Serif" w:cs="Times New Roman"/>
          <w:b/>
          <w:color w:val="0000FF"/>
          <w:sz w:val="24"/>
          <w:szCs w:val="24"/>
          <w:lang w:eastAsia="ru-RU"/>
        </w:rPr>
      </w:pPr>
      <w:r w:rsidRPr="00DA7BE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5. </w:t>
      </w:r>
      <w:r w:rsidR="001212B6" w:rsidRPr="00DA7BE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DA7BE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Порядок вступления в силу.</w:t>
      </w:r>
    </w:p>
    <w:p w:rsidR="00322C42" w:rsidRPr="00DA7BEA" w:rsidRDefault="00322C42" w:rsidP="00322C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A7B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5.1. Настоящее Положение вступает в силу по решению методического совета с момента его утверждения директором ЦДТ № 5. </w:t>
      </w:r>
    </w:p>
    <w:p w:rsidR="00322C42" w:rsidRPr="00DA7BEA" w:rsidRDefault="00322C42" w:rsidP="00322C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A7BEA">
        <w:rPr>
          <w:rFonts w:ascii="PT Astra Serif" w:eastAsia="Times New Roman" w:hAnsi="PT Astra Serif" w:cs="Times New Roman"/>
          <w:sz w:val="24"/>
          <w:szCs w:val="24"/>
          <w:lang w:eastAsia="ru-RU"/>
        </w:rPr>
        <w:t>5.2. Изменения, вносимые в Положение, вступают в силу в том же порядке.</w:t>
      </w:r>
    </w:p>
    <w:p w:rsidR="00322C42" w:rsidRPr="005222A8" w:rsidRDefault="00322C42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880" w:rsidRPr="00472880" w:rsidRDefault="00472880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6F9" w:rsidRDefault="005A26F9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6F9" w:rsidRDefault="005A26F9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6F9" w:rsidRDefault="005A26F9" w:rsidP="008865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A26F9" w:rsidSect="008865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955"/>
    <w:multiLevelType w:val="hybridMultilevel"/>
    <w:tmpl w:val="0CB6FFE4"/>
    <w:lvl w:ilvl="0" w:tplc="59A2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EDD"/>
    <w:multiLevelType w:val="multilevel"/>
    <w:tmpl w:val="9A240790"/>
    <w:lvl w:ilvl="0">
      <w:start w:val="4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5E550D8"/>
    <w:multiLevelType w:val="hybridMultilevel"/>
    <w:tmpl w:val="4E1E6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D2572"/>
    <w:multiLevelType w:val="hybridMultilevel"/>
    <w:tmpl w:val="5B0A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4D27"/>
    <w:multiLevelType w:val="hybridMultilevel"/>
    <w:tmpl w:val="47B6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4900"/>
    <w:multiLevelType w:val="hybridMultilevel"/>
    <w:tmpl w:val="742E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00CA4"/>
    <w:multiLevelType w:val="hybridMultilevel"/>
    <w:tmpl w:val="4CFA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F6991"/>
    <w:multiLevelType w:val="hybridMultilevel"/>
    <w:tmpl w:val="7F5C7A34"/>
    <w:lvl w:ilvl="0" w:tplc="59A2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917E4"/>
    <w:multiLevelType w:val="hybridMultilevel"/>
    <w:tmpl w:val="52B0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80DC5"/>
    <w:multiLevelType w:val="hybridMultilevel"/>
    <w:tmpl w:val="C5DA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84ECE"/>
    <w:multiLevelType w:val="hybridMultilevel"/>
    <w:tmpl w:val="FD32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631"/>
    <w:multiLevelType w:val="hybridMultilevel"/>
    <w:tmpl w:val="995E1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0410E"/>
    <w:multiLevelType w:val="hybridMultilevel"/>
    <w:tmpl w:val="130A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676C1"/>
    <w:multiLevelType w:val="hybridMultilevel"/>
    <w:tmpl w:val="506CD50C"/>
    <w:lvl w:ilvl="0" w:tplc="9C3E9D0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353FF"/>
    <w:multiLevelType w:val="hybridMultilevel"/>
    <w:tmpl w:val="30547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2F67FC"/>
    <w:multiLevelType w:val="hybridMultilevel"/>
    <w:tmpl w:val="E1D2B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526CEE"/>
    <w:multiLevelType w:val="hybridMultilevel"/>
    <w:tmpl w:val="5016E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D0356"/>
    <w:multiLevelType w:val="hybridMultilevel"/>
    <w:tmpl w:val="746E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87766"/>
    <w:multiLevelType w:val="multilevel"/>
    <w:tmpl w:val="B56441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0020EB"/>
    <w:multiLevelType w:val="hybridMultilevel"/>
    <w:tmpl w:val="76F0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12363"/>
    <w:multiLevelType w:val="hybridMultilevel"/>
    <w:tmpl w:val="AED0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0115"/>
    <w:multiLevelType w:val="hybridMultilevel"/>
    <w:tmpl w:val="3F02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05D8B"/>
    <w:multiLevelType w:val="multilevel"/>
    <w:tmpl w:val="DA7AFB1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3">
    <w:nsid w:val="577C7119"/>
    <w:multiLevelType w:val="hybridMultilevel"/>
    <w:tmpl w:val="2A427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0468E2"/>
    <w:multiLevelType w:val="hybridMultilevel"/>
    <w:tmpl w:val="C64A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50CA9"/>
    <w:multiLevelType w:val="hybridMultilevel"/>
    <w:tmpl w:val="B46A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E4901"/>
    <w:multiLevelType w:val="hybridMultilevel"/>
    <w:tmpl w:val="D9E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32E18"/>
    <w:multiLevelType w:val="hybridMultilevel"/>
    <w:tmpl w:val="08BC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B33A9"/>
    <w:multiLevelType w:val="hybridMultilevel"/>
    <w:tmpl w:val="22185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E53EDA"/>
    <w:multiLevelType w:val="multilevel"/>
    <w:tmpl w:val="DF0EDC0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D579FE"/>
    <w:multiLevelType w:val="hybridMultilevel"/>
    <w:tmpl w:val="92A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A7DD3"/>
    <w:multiLevelType w:val="hybridMultilevel"/>
    <w:tmpl w:val="CFD00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E61E40"/>
    <w:multiLevelType w:val="hybridMultilevel"/>
    <w:tmpl w:val="64BA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31A73"/>
    <w:multiLevelType w:val="hybridMultilevel"/>
    <w:tmpl w:val="D570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D0117"/>
    <w:multiLevelType w:val="hybridMultilevel"/>
    <w:tmpl w:val="F4CE4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D826F5"/>
    <w:multiLevelType w:val="hybridMultilevel"/>
    <w:tmpl w:val="5DA6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</w:num>
  <w:num w:numId="8">
    <w:abstractNumId w:val="12"/>
  </w:num>
  <w:num w:numId="9">
    <w:abstractNumId w:val="21"/>
  </w:num>
  <w:num w:numId="10">
    <w:abstractNumId w:val="13"/>
  </w:num>
  <w:num w:numId="11">
    <w:abstractNumId w:val="17"/>
  </w:num>
  <w:num w:numId="12">
    <w:abstractNumId w:val="19"/>
  </w:num>
  <w:num w:numId="13">
    <w:abstractNumId w:val="32"/>
  </w:num>
  <w:num w:numId="14">
    <w:abstractNumId w:val="26"/>
  </w:num>
  <w:num w:numId="15">
    <w:abstractNumId w:val="18"/>
  </w:num>
  <w:num w:numId="16">
    <w:abstractNumId w:val="30"/>
  </w:num>
  <w:num w:numId="17">
    <w:abstractNumId w:val="8"/>
  </w:num>
  <w:num w:numId="18">
    <w:abstractNumId w:val="25"/>
  </w:num>
  <w:num w:numId="19">
    <w:abstractNumId w:val="29"/>
  </w:num>
  <w:num w:numId="20">
    <w:abstractNumId w:val="1"/>
  </w:num>
  <w:num w:numId="21">
    <w:abstractNumId w:val="22"/>
  </w:num>
  <w:num w:numId="22">
    <w:abstractNumId w:val="34"/>
  </w:num>
  <w:num w:numId="23">
    <w:abstractNumId w:val="5"/>
  </w:num>
  <w:num w:numId="24">
    <w:abstractNumId w:val="28"/>
  </w:num>
  <w:num w:numId="25">
    <w:abstractNumId w:val="16"/>
  </w:num>
  <w:num w:numId="26">
    <w:abstractNumId w:val="11"/>
  </w:num>
  <w:num w:numId="27">
    <w:abstractNumId w:val="31"/>
  </w:num>
  <w:num w:numId="28">
    <w:abstractNumId w:val="2"/>
  </w:num>
  <w:num w:numId="29">
    <w:abstractNumId w:val="23"/>
  </w:num>
  <w:num w:numId="30">
    <w:abstractNumId w:val="35"/>
  </w:num>
  <w:num w:numId="31">
    <w:abstractNumId w:val="14"/>
  </w:num>
  <w:num w:numId="32">
    <w:abstractNumId w:val="15"/>
  </w:num>
  <w:num w:numId="33">
    <w:abstractNumId w:val="27"/>
  </w:num>
  <w:num w:numId="34">
    <w:abstractNumId w:val="24"/>
  </w:num>
  <w:num w:numId="35">
    <w:abstractNumId w:val="10"/>
  </w:num>
  <w:num w:numId="36">
    <w:abstractNumId w:val="9"/>
  </w:num>
  <w:num w:numId="37">
    <w:abstractNumId w:val="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FC"/>
    <w:rsid w:val="000410C3"/>
    <w:rsid w:val="00077116"/>
    <w:rsid w:val="00093E79"/>
    <w:rsid w:val="001212B6"/>
    <w:rsid w:val="001248C3"/>
    <w:rsid w:val="0015302B"/>
    <w:rsid w:val="0015734C"/>
    <w:rsid w:val="00183DE4"/>
    <w:rsid w:val="0018479B"/>
    <w:rsid w:val="001A0CCB"/>
    <w:rsid w:val="001A5A89"/>
    <w:rsid w:val="001C09E3"/>
    <w:rsid w:val="001E66C6"/>
    <w:rsid w:val="001F3169"/>
    <w:rsid w:val="001F5929"/>
    <w:rsid w:val="00202B80"/>
    <w:rsid w:val="00210B8D"/>
    <w:rsid w:val="002A0F83"/>
    <w:rsid w:val="002D2D13"/>
    <w:rsid w:val="002E619E"/>
    <w:rsid w:val="0031232D"/>
    <w:rsid w:val="00322C42"/>
    <w:rsid w:val="00334060"/>
    <w:rsid w:val="00367838"/>
    <w:rsid w:val="00367875"/>
    <w:rsid w:val="003F4E39"/>
    <w:rsid w:val="00403A1D"/>
    <w:rsid w:val="00436431"/>
    <w:rsid w:val="00447F76"/>
    <w:rsid w:val="004573F0"/>
    <w:rsid w:val="00472880"/>
    <w:rsid w:val="00476AF4"/>
    <w:rsid w:val="004C353A"/>
    <w:rsid w:val="00500715"/>
    <w:rsid w:val="00513B84"/>
    <w:rsid w:val="005222A8"/>
    <w:rsid w:val="00550FD3"/>
    <w:rsid w:val="00571151"/>
    <w:rsid w:val="005A26F9"/>
    <w:rsid w:val="005C199B"/>
    <w:rsid w:val="006026E0"/>
    <w:rsid w:val="006036B1"/>
    <w:rsid w:val="00636DF2"/>
    <w:rsid w:val="0064100A"/>
    <w:rsid w:val="00655FA5"/>
    <w:rsid w:val="00686A05"/>
    <w:rsid w:val="006D43EF"/>
    <w:rsid w:val="00703217"/>
    <w:rsid w:val="0071452F"/>
    <w:rsid w:val="00734B15"/>
    <w:rsid w:val="007410F4"/>
    <w:rsid w:val="00750010"/>
    <w:rsid w:val="007608E8"/>
    <w:rsid w:val="00764FBC"/>
    <w:rsid w:val="00767039"/>
    <w:rsid w:val="00806FEE"/>
    <w:rsid w:val="00826516"/>
    <w:rsid w:val="00841535"/>
    <w:rsid w:val="00865EA4"/>
    <w:rsid w:val="008865EE"/>
    <w:rsid w:val="008A21C3"/>
    <w:rsid w:val="008F61A1"/>
    <w:rsid w:val="00905A91"/>
    <w:rsid w:val="00922591"/>
    <w:rsid w:val="009352CF"/>
    <w:rsid w:val="00955B77"/>
    <w:rsid w:val="009A60EB"/>
    <w:rsid w:val="009B2E70"/>
    <w:rsid w:val="009D01E3"/>
    <w:rsid w:val="009D4B90"/>
    <w:rsid w:val="009E5A68"/>
    <w:rsid w:val="00A00021"/>
    <w:rsid w:val="00A149FD"/>
    <w:rsid w:val="00A30C0F"/>
    <w:rsid w:val="00A50C36"/>
    <w:rsid w:val="00A516DC"/>
    <w:rsid w:val="00A729BC"/>
    <w:rsid w:val="00A86A7E"/>
    <w:rsid w:val="00A9216A"/>
    <w:rsid w:val="00AE5239"/>
    <w:rsid w:val="00B1165B"/>
    <w:rsid w:val="00B22543"/>
    <w:rsid w:val="00B535C0"/>
    <w:rsid w:val="00B66383"/>
    <w:rsid w:val="00BC24B5"/>
    <w:rsid w:val="00BD5686"/>
    <w:rsid w:val="00C06A32"/>
    <w:rsid w:val="00C811C0"/>
    <w:rsid w:val="00C849FC"/>
    <w:rsid w:val="00C855B7"/>
    <w:rsid w:val="00CA4425"/>
    <w:rsid w:val="00D04214"/>
    <w:rsid w:val="00D739D5"/>
    <w:rsid w:val="00D95D3A"/>
    <w:rsid w:val="00DA7BEA"/>
    <w:rsid w:val="00DD778E"/>
    <w:rsid w:val="00DE368F"/>
    <w:rsid w:val="00DF0CB2"/>
    <w:rsid w:val="00E124EE"/>
    <w:rsid w:val="00E32A14"/>
    <w:rsid w:val="00E32FC8"/>
    <w:rsid w:val="00E41359"/>
    <w:rsid w:val="00E706B8"/>
    <w:rsid w:val="00E875C0"/>
    <w:rsid w:val="00E8789E"/>
    <w:rsid w:val="00E931CF"/>
    <w:rsid w:val="00EC774B"/>
    <w:rsid w:val="00ED7E63"/>
    <w:rsid w:val="00EE0247"/>
    <w:rsid w:val="00F16300"/>
    <w:rsid w:val="00F3021A"/>
    <w:rsid w:val="00F34876"/>
    <w:rsid w:val="00F62B1C"/>
    <w:rsid w:val="00F66F44"/>
    <w:rsid w:val="00F700A2"/>
    <w:rsid w:val="00F72D16"/>
    <w:rsid w:val="00F85A58"/>
    <w:rsid w:val="00FA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E66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A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383"/>
    <w:rPr>
      <w:color w:val="0000FF" w:themeColor="hyperlink"/>
      <w:u w:val="single"/>
    </w:rPr>
  </w:style>
  <w:style w:type="paragraph" w:styleId="a6">
    <w:name w:val="No Spacing"/>
    <w:uiPriority w:val="1"/>
    <w:qFormat/>
    <w:rsid w:val="009B2E7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8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E66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A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383"/>
    <w:rPr>
      <w:color w:val="0000FF" w:themeColor="hyperlink"/>
      <w:u w:val="single"/>
    </w:rPr>
  </w:style>
  <w:style w:type="paragraph" w:styleId="a6">
    <w:name w:val="No Spacing"/>
    <w:uiPriority w:val="1"/>
    <w:qFormat/>
    <w:rsid w:val="009B2E7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8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.cdt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2BEF-9F9C-4411-AE0C-F622E601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7402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cdt5</dc:creator>
  <cp:keywords/>
  <dc:description/>
  <cp:lastModifiedBy>User</cp:lastModifiedBy>
  <cp:revision>87</cp:revision>
  <dcterms:created xsi:type="dcterms:W3CDTF">2019-02-28T12:00:00Z</dcterms:created>
  <dcterms:modified xsi:type="dcterms:W3CDTF">2019-08-29T10:25:00Z</dcterms:modified>
</cp:coreProperties>
</file>